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F77D8" w14:textId="77777777" w:rsidR="00C062AC" w:rsidRDefault="00C062AC" w:rsidP="00250EA6">
      <w:pPr>
        <w:tabs>
          <w:tab w:val="left" w:pos="7797"/>
        </w:tabs>
        <w:ind w:right="1693"/>
        <w:rPr>
          <w:rFonts w:cs="Arial"/>
          <w:b/>
          <w:sz w:val="27"/>
          <w:szCs w:val="27"/>
        </w:rPr>
      </w:pPr>
    </w:p>
    <w:p w14:paraId="027D3ECB" w14:textId="77777777" w:rsidR="009D15F6" w:rsidRDefault="009D15F6" w:rsidP="00250EA6">
      <w:pPr>
        <w:tabs>
          <w:tab w:val="left" w:pos="7797"/>
        </w:tabs>
        <w:ind w:right="1693"/>
        <w:rPr>
          <w:rFonts w:cs="Arial"/>
          <w:b/>
          <w:sz w:val="27"/>
          <w:szCs w:val="27"/>
        </w:rPr>
      </w:pPr>
    </w:p>
    <w:p w14:paraId="3C532FD1" w14:textId="77777777" w:rsidR="00185F72" w:rsidRDefault="00185F72" w:rsidP="00250EA6">
      <w:pPr>
        <w:tabs>
          <w:tab w:val="left" w:pos="7797"/>
        </w:tabs>
        <w:ind w:right="1693"/>
        <w:rPr>
          <w:rFonts w:cs="Arial"/>
          <w:b/>
          <w:sz w:val="27"/>
          <w:szCs w:val="27"/>
        </w:rPr>
      </w:pPr>
    </w:p>
    <w:p w14:paraId="2C2E8784" w14:textId="77777777" w:rsidR="00185F72" w:rsidRDefault="00185F72" w:rsidP="00250EA6">
      <w:pPr>
        <w:tabs>
          <w:tab w:val="left" w:pos="7797"/>
        </w:tabs>
        <w:ind w:right="1693"/>
        <w:rPr>
          <w:rFonts w:cs="Arial"/>
          <w:b/>
          <w:sz w:val="27"/>
          <w:szCs w:val="27"/>
        </w:rPr>
      </w:pPr>
    </w:p>
    <w:p w14:paraId="5ECFA986" w14:textId="5D508A06" w:rsidR="000F039C" w:rsidRPr="00BC6CBF" w:rsidRDefault="00C81152" w:rsidP="00250EA6">
      <w:pPr>
        <w:tabs>
          <w:tab w:val="left" w:pos="7797"/>
        </w:tabs>
        <w:ind w:right="1693"/>
        <w:rPr>
          <w:rFonts w:cs="Arial"/>
          <w:b/>
          <w:sz w:val="27"/>
          <w:szCs w:val="27"/>
          <w:lang w:val="en-US"/>
        </w:rPr>
      </w:pPr>
      <w:r w:rsidRPr="00BC6CBF">
        <w:rPr>
          <w:rFonts w:cs="Arial"/>
          <w:b/>
          <w:sz w:val="27"/>
          <w:szCs w:val="27"/>
          <w:lang w:val="en-US"/>
        </w:rPr>
        <w:t xml:space="preserve">Despite the challenges of the past year, TGW Logistics is investing </w:t>
      </w:r>
      <w:r w:rsidR="00466567">
        <w:rPr>
          <w:rFonts w:cs="Arial"/>
          <w:b/>
          <w:sz w:val="27"/>
          <w:szCs w:val="27"/>
          <w:lang w:val="en-US"/>
        </w:rPr>
        <w:t>148 million dollars</w:t>
      </w:r>
      <w:r w:rsidRPr="00BC6CBF">
        <w:rPr>
          <w:rFonts w:cs="Arial"/>
          <w:b/>
          <w:sz w:val="27"/>
          <w:szCs w:val="27"/>
          <w:lang w:val="en-US"/>
        </w:rPr>
        <w:t xml:space="preserve"> in its Marchtrenk </w:t>
      </w:r>
      <w:r w:rsidR="00466567">
        <w:rPr>
          <w:rFonts w:cs="Arial"/>
          <w:b/>
          <w:sz w:val="27"/>
          <w:szCs w:val="27"/>
          <w:lang w:val="en-US"/>
        </w:rPr>
        <w:t>headquarters</w:t>
      </w:r>
    </w:p>
    <w:p w14:paraId="5FA75637" w14:textId="77777777" w:rsidR="00E95184" w:rsidRPr="00BC6CBF" w:rsidRDefault="00E95184" w:rsidP="00F97F67">
      <w:pPr>
        <w:tabs>
          <w:tab w:val="left" w:pos="7797"/>
        </w:tabs>
        <w:ind w:right="1693"/>
        <w:jc w:val="both"/>
        <w:rPr>
          <w:rFonts w:cs="Arial"/>
          <w:b/>
          <w:szCs w:val="20"/>
          <w:lang w:val="en-US"/>
        </w:rPr>
      </w:pPr>
    </w:p>
    <w:p w14:paraId="6400355D" w14:textId="5DD4E367" w:rsidR="001D576D" w:rsidRPr="00BC6CBF" w:rsidRDefault="00827CFA" w:rsidP="000950A4">
      <w:pPr>
        <w:pStyle w:val="Listenabsatz"/>
        <w:numPr>
          <w:ilvl w:val="0"/>
          <w:numId w:val="24"/>
        </w:numPr>
        <w:tabs>
          <w:tab w:val="left" w:pos="7797"/>
        </w:tabs>
        <w:ind w:right="1693"/>
        <w:rPr>
          <w:rFonts w:cs="Arial"/>
          <w:b/>
          <w:sz w:val="22"/>
          <w:lang w:val="en-US"/>
        </w:rPr>
      </w:pPr>
      <w:r w:rsidRPr="00BC6CBF">
        <w:rPr>
          <w:rFonts w:cs="Arial"/>
          <w:b/>
          <w:sz w:val="22"/>
          <w:lang w:val="en-US"/>
        </w:rPr>
        <w:t xml:space="preserve">The Upper Austrian technology company raised its revenue </w:t>
      </w:r>
      <w:r w:rsidR="0083011A">
        <w:rPr>
          <w:rFonts w:cs="Arial"/>
          <w:b/>
          <w:sz w:val="22"/>
          <w:lang w:val="en-US"/>
        </w:rPr>
        <w:br/>
      </w:r>
      <w:r w:rsidRPr="00BC6CBF">
        <w:rPr>
          <w:rFonts w:cs="Arial"/>
          <w:b/>
          <w:sz w:val="22"/>
          <w:lang w:val="en-US"/>
        </w:rPr>
        <w:t xml:space="preserve">by 3.5 percent to </w:t>
      </w:r>
      <w:r w:rsidR="00466567">
        <w:rPr>
          <w:rFonts w:cs="Arial"/>
          <w:b/>
          <w:sz w:val="22"/>
          <w:lang w:val="en-US"/>
        </w:rPr>
        <w:t xml:space="preserve">1.01 billion </w:t>
      </w:r>
      <w:proofErr w:type="gramStart"/>
      <w:r w:rsidR="00466567">
        <w:rPr>
          <w:rFonts w:cs="Arial"/>
          <w:b/>
          <w:sz w:val="22"/>
          <w:lang w:val="en-US"/>
        </w:rPr>
        <w:t>dollars</w:t>
      </w:r>
      <w:proofErr w:type="gramEnd"/>
    </w:p>
    <w:p w14:paraId="2FAB48D2" w14:textId="18510160" w:rsidR="00C43D18" w:rsidRPr="00BC6CBF" w:rsidRDefault="00214260" w:rsidP="000950A4">
      <w:pPr>
        <w:pStyle w:val="Listenabsatz"/>
        <w:numPr>
          <w:ilvl w:val="0"/>
          <w:numId w:val="24"/>
        </w:numPr>
        <w:tabs>
          <w:tab w:val="left" w:pos="7797"/>
        </w:tabs>
        <w:ind w:right="1693"/>
        <w:rPr>
          <w:rFonts w:cs="Arial"/>
          <w:b/>
          <w:sz w:val="22"/>
          <w:lang w:val="en-US"/>
        </w:rPr>
      </w:pPr>
      <w:r w:rsidRPr="00BC6CBF">
        <w:rPr>
          <w:rFonts w:cs="Arial"/>
          <w:b/>
          <w:sz w:val="22"/>
          <w:lang w:val="en-US"/>
        </w:rPr>
        <w:t xml:space="preserve">Investment in the expansion of the Marchtrenk headquarters, research </w:t>
      </w:r>
      <w:r w:rsidR="00466567">
        <w:rPr>
          <w:rFonts w:cs="Arial"/>
          <w:b/>
          <w:sz w:val="22"/>
          <w:lang w:val="en-US"/>
        </w:rPr>
        <w:t>and</w:t>
      </w:r>
      <w:r w:rsidR="00466567" w:rsidRPr="00BC6CBF">
        <w:rPr>
          <w:rFonts w:cs="Arial"/>
          <w:b/>
          <w:sz w:val="22"/>
          <w:lang w:val="en-US"/>
        </w:rPr>
        <w:t xml:space="preserve"> </w:t>
      </w:r>
      <w:r w:rsidRPr="00BC6CBF">
        <w:rPr>
          <w:rFonts w:cs="Arial"/>
          <w:b/>
          <w:sz w:val="22"/>
          <w:lang w:val="en-US"/>
        </w:rPr>
        <w:t>development, and employees</w:t>
      </w:r>
    </w:p>
    <w:p w14:paraId="79C30239" w14:textId="168087CC" w:rsidR="00EB0504" w:rsidRPr="00BC6CBF" w:rsidRDefault="007A1D44" w:rsidP="000950A4">
      <w:pPr>
        <w:pStyle w:val="Listenabsatz"/>
        <w:numPr>
          <w:ilvl w:val="0"/>
          <w:numId w:val="24"/>
        </w:numPr>
        <w:tabs>
          <w:tab w:val="left" w:pos="7797"/>
        </w:tabs>
        <w:ind w:right="1693"/>
        <w:rPr>
          <w:rFonts w:cs="Arial"/>
          <w:b/>
          <w:sz w:val="22"/>
          <w:lang w:val="en-US"/>
        </w:rPr>
      </w:pPr>
      <w:r w:rsidRPr="00BC6CBF">
        <w:rPr>
          <w:rFonts w:cs="Arial"/>
          <w:b/>
          <w:sz w:val="22"/>
          <w:lang w:val="en-US"/>
        </w:rPr>
        <w:t xml:space="preserve">TGW Logistics is among the top 10 internationally leading </w:t>
      </w:r>
      <w:r w:rsidR="00466567">
        <w:rPr>
          <w:rFonts w:cs="Arial"/>
          <w:b/>
          <w:sz w:val="22"/>
          <w:lang w:val="en-US"/>
        </w:rPr>
        <w:t>warehouse automation</w:t>
      </w:r>
      <w:r w:rsidR="00466567" w:rsidRPr="00BC6CBF">
        <w:rPr>
          <w:rFonts w:cs="Arial"/>
          <w:b/>
          <w:sz w:val="22"/>
          <w:lang w:val="en-US"/>
        </w:rPr>
        <w:t xml:space="preserve"> </w:t>
      </w:r>
      <w:proofErr w:type="gramStart"/>
      <w:r w:rsidRPr="00BC6CBF">
        <w:rPr>
          <w:rFonts w:cs="Arial"/>
          <w:b/>
          <w:sz w:val="22"/>
          <w:lang w:val="en-US"/>
        </w:rPr>
        <w:t>specialists</w:t>
      </w:r>
      <w:proofErr w:type="gramEnd"/>
    </w:p>
    <w:p w14:paraId="04B53A3B" w14:textId="2D6DE8A7" w:rsidR="005B3AAE" w:rsidRPr="00BC6CBF" w:rsidRDefault="008B57F5" w:rsidP="005B3AAE">
      <w:pPr>
        <w:pStyle w:val="Listenabsatz"/>
        <w:tabs>
          <w:tab w:val="left" w:pos="7797"/>
        </w:tabs>
        <w:ind w:right="1268"/>
        <w:rPr>
          <w:rFonts w:cs="Arial"/>
          <w:b/>
          <w:szCs w:val="20"/>
          <w:lang w:val="en-US"/>
        </w:rPr>
      </w:pPr>
      <w:r w:rsidRPr="00BC6CBF">
        <w:rPr>
          <w:rFonts w:cs="Arial"/>
          <w:b/>
          <w:szCs w:val="20"/>
          <w:lang w:val="en-US"/>
        </w:rPr>
        <w:t xml:space="preserve"> </w:t>
      </w:r>
    </w:p>
    <w:p w14:paraId="04615BD8" w14:textId="5773C4FE" w:rsidR="006211C0" w:rsidRPr="00BC6CBF" w:rsidRDefault="00A93BE5" w:rsidP="00EC12B5">
      <w:pPr>
        <w:tabs>
          <w:tab w:val="left" w:pos="7797"/>
        </w:tabs>
        <w:ind w:right="1693"/>
        <w:jc w:val="both"/>
        <w:rPr>
          <w:rFonts w:cs="Arial"/>
          <w:b/>
          <w:szCs w:val="20"/>
          <w:lang w:val="en-US"/>
        </w:rPr>
      </w:pPr>
      <w:r w:rsidRPr="00BC6CBF">
        <w:rPr>
          <w:rFonts w:cs="Arial"/>
          <w:b/>
          <w:szCs w:val="20"/>
          <w:lang w:val="en-US"/>
        </w:rPr>
        <w:t xml:space="preserve">(Marchtrenk, Austria, 20 October 2023) TGW Logistics completed its 2022/2023 business year </w:t>
      </w:r>
      <w:r w:rsidR="00466567">
        <w:rPr>
          <w:rFonts w:cs="Arial"/>
          <w:b/>
          <w:szCs w:val="20"/>
          <w:lang w:val="en-US"/>
        </w:rPr>
        <w:t>on</w:t>
      </w:r>
      <w:r w:rsidRPr="00BC6CBF">
        <w:rPr>
          <w:rFonts w:cs="Arial"/>
          <w:b/>
          <w:szCs w:val="20"/>
          <w:lang w:val="en-US"/>
        </w:rPr>
        <w:t xml:space="preserve"> </w:t>
      </w:r>
      <w:r w:rsidR="00466567">
        <w:rPr>
          <w:rFonts w:cs="Arial"/>
          <w:b/>
          <w:szCs w:val="20"/>
          <w:lang w:val="en-US"/>
        </w:rPr>
        <w:t>June 30,</w:t>
      </w:r>
      <w:r w:rsidRPr="00BC6CBF">
        <w:rPr>
          <w:rFonts w:cs="Arial"/>
          <w:b/>
          <w:szCs w:val="20"/>
          <w:lang w:val="en-US"/>
        </w:rPr>
        <w:t xml:space="preserve"> 2023. The </w:t>
      </w:r>
      <w:r w:rsidR="00466567">
        <w:rPr>
          <w:rFonts w:cs="Arial"/>
          <w:b/>
          <w:szCs w:val="20"/>
          <w:lang w:val="en-US"/>
        </w:rPr>
        <w:t>globally known</w:t>
      </w:r>
      <w:r w:rsidRPr="00BC6CBF">
        <w:rPr>
          <w:rFonts w:cs="Arial"/>
          <w:b/>
          <w:szCs w:val="20"/>
          <w:lang w:val="en-US"/>
        </w:rPr>
        <w:t xml:space="preserve"> technology company, which </w:t>
      </w:r>
      <w:r w:rsidR="00466567">
        <w:rPr>
          <w:rFonts w:cs="Arial"/>
          <w:b/>
          <w:szCs w:val="20"/>
          <w:lang w:val="en-US"/>
        </w:rPr>
        <w:t>designs</w:t>
      </w:r>
      <w:r w:rsidR="00466567" w:rsidRPr="00BC6CBF">
        <w:rPr>
          <w:rFonts w:cs="Arial"/>
          <w:b/>
          <w:szCs w:val="20"/>
          <w:lang w:val="en-US"/>
        </w:rPr>
        <w:t xml:space="preserve"> </w:t>
      </w:r>
      <w:r w:rsidRPr="00BC6CBF">
        <w:rPr>
          <w:rFonts w:cs="Arial"/>
          <w:b/>
          <w:szCs w:val="20"/>
          <w:lang w:val="en-US"/>
        </w:rPr>
        <w:t xml:space="preserve">and </w:t>
      </w:r>
      <w:r w:rsidR="00466567" w:rsidRPr="00BC6CBF">
        <w:rPr>
          <w:rFonts w:cs="Arial"/>
          <w:b/>
          <w:szCs w:val="20"/>
          <w:lang w:val="en-US"/>
        </w:rPr>
        <w:t>realizes</w:t>
      </w:r>
      <w:r w:rsidRPr="00BC6CBF">
        <w:rPr>
          <w:rFonts w:cs="Arial"/>
          <w:b/>
          <w:szCs w:val="20"/>
          <w:lang w:val="en-US"/>
        </w:rPr>
        <w:t xml:space="preserve"> </w:t>
      </w:r>
      <w:r w:rsidR="00466567">
        <w:rPr>
          <w:rFonts w:cs="Arial"/>
          <w:b/>
          <w:szCs w:val="20"/>
          <w:lang w:val="en-US"/>
        </w:rPr>
        <w:t>automated warehouse</w:t>
      </w:r>
      <w:r w:rsidR="000A34EE">
        <w:rPr>
          <w:rFonts w:cs="Arial"/>
          <w:b/>
          <w:szCs w:val="20"/>
          <w:lang w:val="en-US"/>
        </w:rPr>
        <w:t xml:space="preserve"> </w:t>
      </w:r>
      <w:r w:rsidR="00466567">
        <w:rPr>
          <w:rFonts w:cs="Arial"/>
          <w:b/>
          <w:szCs w:val="20"/>
          <w:lang w:val="en-US"/>
        </w:rPr>
        <w:t>solutions,</w:t>
      </w:r>
      <w:r w:rsidRPr="00BC6CBF">
        <w:rPr>
          <w:rFonts w:cs="Arial"/>
          <w:b/>
          <w:szCs w:val="20"/>
          <w:lang w:val="en-US"/>
        </w:rPr>
        <w:t xml:space="preserve"> and supports them </w:t>
      </w:r>
      <w:r w:rsidR="000A34EE">
        <w:rPr>
          <w:rFonts w:cs="Arial"/>
          <w:b/>
          <w:szCs w:val="20"/>
          <w:lang w:val="en-US"/>
        </w:rPr>
        <w:t>after go-live</w:t>
      </w:r>
      <w:r w:rsidRPr="00BC6CBF">
        <w:rPr>
          <w:rFonts w:cs="Arial"/>
          <w:b/>
          <w:szCs w:val="20"/>
          <w:lang w:val="en-US"/>
        </w:rPr>
        <w:t xml:space="preserve">, was able to increase its revenue to </w:t>
      </w:r>
      <w:r w:rsidR="000A34EE">
        <w:rPr>
          <w:rFonts w:cs="Arial"/>
          <w:b/>
          <w:szCs w:val="20"/>
          <w:lang w:val="en-US"/>
        </w:rPr>
        <w:t>1.01 billion dollars</w:t>
      </w:r>
      <w:r w:rsidRPr="00BC6CBF">
        <w:rPr>
          <w:rFonts w:cs="Arial"/>
          <w:b/>
          <w:szCs w:val="20"/>
          <w:lang w:val="en-US"/>
        </w:rPr>
        <w:t xml:space="preserve"> despite prevailing challenging circumstances. The number of employees rose to 4,382.</w:t>
      </w:r>
    </w:p>
    <w:p w14:paraId="62229283" w14:textId="77777777" w:rsidR="001424C6" w:rsidRPr="00BC6CBF" w:rsidRDefault="001424C6" w:rsidP="006211C0">
      <w:pPr>
        <w:tabs>
          <w:tab w:val="left" w:pos="6237"/>
          <w:tab w:val="left" w:pos="7797"/>
        </w:tabs>
        <w:ind w:right="1693"/>
        <w:jc w:val="both"/>
        <w:rPr>
          <w:rFonts w:cs="Arial"/>
          <w:szCs w:val="20"/>
          <w:lang w:val="en-US"/>
        </w:rPr>
      </w:pPr>
    </w:p>
    <w:p w14:paraId="635BA426" w14:textId="63C7CFA8" w:rsidR="00F23766" w:rsidRPr="00BC6CBF" w:rsidRDefault="00AC0507" w:rsidP="006211C0">
      <w:pPr>
        <w:tabs>
          <w:tab w:val="left" w:pos="6237"/>
          <w:tab w:val="left" w:pos="7797"/>
        </w:tabs>
        <w:ind w:right="1693"/>
        <w:jc w:val="both"/>
        <w:rPr>
          <w:rFonts w:cs="Arial"/>
          <w:szCs w:val="20"/>
          <w:lang w:val="en-US"/>
        </w:rPr>
      </w:pPr>
      <w:r w:rsidRPr="00BC6CBF">
        <w:rPr>
          <w:rFonts w:cs="Arial"/>
          <w:szCs w:val="20"/>
          <w:lang w:val="en-US"/>
        </w:rPr>
        <w:t>Looking back on the past months, Chief Executive Officer Harald Schröpf highlights that:</w:t>
      </w:r>
    </w:p>
    <w:p w14:paraId="4DB5299C" w14:textId="77777777" w:rsidR="00F23766" w:rsidRPr="00BC6CBF" w:rsidRDefault="00F23766" w:rsidP="00F97F67">
      <w:pPr>
        <w:tabs>
          <w:tab w:val="left" w:pos="7797"/>
        </w:tabs>
        <w:ind w:right="1693"/>
        <w:jc w:val="both"/>
        <w:rPr>
          <w:rFonts w:cs="Arial"/>
          <w:szCs w:val="20"/>
          <w:lang w:val="en-US"/>
        </w:rPr>
      </w:pPr>
    </w:p>
    <w:p w14:paraId="72D58318" w14:textId="5F867472" w:rsidR="00A41338" w:rsidRPr="00BC6CBF" w:rsidRDefault="00F23766" w:rsidP="00D27255">
      <w:pPr>
        <w:tabs>
          <w:tab w:val="left" w:pos="6237"/>
          <w:tab w:val="left" w:pos="7797"/>
        </w:tabs>
        <w:ind w:left="567" w:right="2260"/>
        <w:jc w:val="both"/>
        <w:rPr>
          <w:rFonts w:cs="Arial"/>
          <w:i/>
          <w:szCs w:val="20"/>
          <w:lang w:val="en-US"/>
        </w:rPr>
      </w:pPr>
      <w:r w:rsidRPr="00BC6CBF">
        <w:rPr>
          <w:rFonts w:cs="Arial"/>
          <w:i/>
          <w:szCs w:val="20"/>
          <w:lang w:val="en-US"/>
        </w:rPr>
        <w:t>"TGW Logistics' revenue increased by 3.5 percent to 955.8 million euros and our order intake amounts to approximately one billion euros. Like many other companies, we faced great challenges due to massive cost increases in our international projects and to deteriorated supply chains."</w:t>
      </w:r>
    </w:p>
    <w:p w14:paraId="14C15940" w14:textId="77777777" w:rsidR="00FC3533" w:rsidRPr="00BC6CBF" w:rsidRDefault="00FC3533" w:rsidP="00D27255">
      <w:pPr>
        <w:tabs>
          <w:tab w:val="left" w:pos="6237"/>
          <w:tab w:val="left" w:pos="7797"/>
        </w:tabs>
        <w:ind w:left="567" w:right="2260"/>
        <w:jc w:val="both"/>
        <w:rPr>
          <w:rFonts w:cs="Arial"/>
          <w:iCs/>
          <w:szCs w:val="20"/>
          <w:lang w:val="en-US"/>
        </w:rPr>
      </w:pPr>
    </w:p>
    <w:p w14:paraId="601065B0" w14:textId="08ABE9E0" w:rsidR="00070000" w:rsidRPr="00BC6CBF" w:rsidRDefault="000A34EE" w:rsidP="00070000">
      <w:pPr>
        <w:tabs>
          <w:tab w:val="left" w:pos="6237"/>
          <w:tab w:val="left" w:pos="7797"/>
        </w:tabs>
        <w:ind w:right="1693"/>
        <w:jc w:val="both"/>
        <w:rPr>
          <w:rFonts w:cs="Arial"/>
          <w:szCs w:val="20"/>
          <w:lang w:val="en-US"/>
        </w:rPr>
      </w:pPr>
      <w:r>
        <w:rPr>
          <w:rFonts w:cs="Arial"/>
          <w:szCs w:val="20"/>
          <w:lang w:val="en-US"/>
        </w:rPr>
        <w:t>Companies i</w:t>
      </w:r>
      <w:r w:rsidR="00070000" w:rsidRPr="00BC6CBF">
        <w:rPr>
          <w:rFonts w:cs="Arial"/>
          <w:szCs w:val="20"/>
          <w:lang w:val="en-US"/>
        </w:rPr>
        <w:t xml:space="preserve">n the industries of </w:t>
      </w:r>
      <w:r>
        <w:rPr>
          <w:rFonts w:cs="Arial"/>
          <w:szCs w:val="20"/>
          <w:lang w:val="en-US"/>
        </w:rPr>
        <w:t>fashion and apparel</w:t>
      </w:r>
      <w:r w:rsidR="00070000" w:rsidRPr="00BC6CBF">
        <w:rPr>
          <w:rFonts w:cs="Arial"/>
          <w:szCs w:val="20"/>
          <w:lang w:val="en-US"/>
        </w:rPr>
        <w:t>, grocery</w:t>
      </w:r>
      <w:r>
        <w:rPr>
          <w:rFonts w:cs="Arial"/>
          <w:szCs w:val="20"/>
          <w:lang w:val="en-US"/>
        </w:rPr>
        <w:t>,</w:t>
      </w:r>
      <w:r w:rsidR="00070000" w:rsidRPr="00BC6CBF">
        <w:rPr>
          <w:rFonts w:cs="Arial"/>
          <w:szCs w:val="20"/>
          <w:lang w:val="en-US"/>
        </w:rPr>
        <w:t xml:space="preserve"> and industrial &amp; consumer goods</w:t>
      </w:r>
      <w:r>
        <w:rPr>
          <w:rFonts w:cs="Arial"/>
          <w:szCs w:val="20"/>
          <w:lang w:val="en-US"/>
        </w:rPr>
        <w:t xml:space="preserve"> continue to</w:t>
      </w:r>
      <w:r w:rsidR="00070000" w:rsidRPr="00BC6CBF">
        <w:rPr>
          <w:rFonts w:cs="Arial"/>
          <w:szCs w:val="20"/>
          <w:lang w:val="en-US"/>
        </w:rPr>
        <w:t xml:space="preserve"> trust in the expertise of the Austrian company. During the 2022/23 business year, such companies </w:t>
      </w:r>
      <w:r>
        <w:rPr>
          <w:rFonts w:cs="Arial"/>
          <w:szCs w:val="20"/>
          <w:lang w:val="en-US"/>
        </w:rPr>
        <w:t xml:space="preserve">included </w:t>
      </w:r>
      <w:r w:rsidR="00070000" w:rsidRPr="00BC6CBF">
        <w:rPr>
          <w:rFonts w:cs="Arial"/>
          <w:szCs w:val="20"/>
          <w:lang w:val="en-US"/>
        </w:rPr>
        <w:t xml:space="preserve">the leading </w:t>
      </w:r>
      <w:r>
        <w:rPr>
          <w:rFonts w:cs="Arial"/>
          <w:szCs w:val="20"/>
          <w:lang w:val="en-US"/>
        </w:rPr>
        <w:t xml:space="preserve">Austrian </w:t>
      </w:r>
      <w:r w:rsidR="00070000" w:rsidRPr="00BC6CBF">
        <w:rPr>
          <w:rFonts w:cs="Arial"/>
          <w:szCs w:val="20"/>
          <w:lang w:val="en-US"/>
        </w:rPr>
        <w:t xml:space="preserve">sporting goods retailer INTERSPORT, Sweden's number </w:t>
      </w:r>
      <w:r>
        <w:rPr>
          <w:rFonts w:cs="Arial"/>
          <w:szCs w:val="20"/>
          <w:lang w:val="en-US"/>
        </w:rPr>
        <w:t>one</w:t>
      </w:r>
      <w:r w:rsidRPr="00BC6CBF">
        <w:rPr>
          <w:rFonts w:cs="Arial"/>
          <w:szCs w:val="20"/>
          <w:lang w:val="en-US"/>
        </w:rPr>
        <w:t xml:space="preserve"> </w:t>
      </w:r>
      <w:r w:rsidR="00070000" w:rsidRPr="00BC6CBF">
        <w:rPr>
          <w:rFonts w:cs="Arial"/>
          <w:szCs w:val="20"/>
          <w:lang w:val="en-US"/>
        </w:rPr>
        <w:t xml:space="preserve">grocery retailer ICA, and the </w:t>
      </w:r>
      <w:r>
        <w:rPr>
          <w:rFonts w:cs="Arial"/>
          <w:szCs w:val="20"/>
          <w:lang w:val="en-US"/>
        </w:rPr>
        <w:t xml:space="preserve">European </w:t>
      </w:r>
      <w:r w:rsidR="00070000" w:rsidRPr="00BC6CBF">
        <w:rPr>
          <w:rFonts w:cs="Arial"/>
          <w:szCs w:val="20"/>
          <w:lang w:val="en-US"/>
        </w:rPr>
        <w:t>online grocery specialist Picnic.</w:t>
      </w:r>
    </w:p>
    <w:p w14:paraId="75F2BE0B" w14:textId="77777777" w:rsidR="00BA62C6" w:rsidRDefault="00BA62C6" w:rsidP="00FC3533">
      <w:pPr>
        <w:tabs>
          <w:tab w:val="left" w:pos="6237"/>
          <w:tab w:val="left" w:pos="7797"/>
        </w:tabs>
        <w:ind w:right="1693"/>
        <w:jc w:val="both"/>
        <w:rPr>
          <w:rFonts w:cs="Arial"/>
          <w:szCs w:val="20"/>
          <w:lang w:val="en-US"/>
        </w:rPr>
      </w:pPr>
    </w:p>
    <w:p w14:paraId="40549E95" w14:textId="77777777" w:rsidR="00185F72" w:rsidRPr="00BC6CBF" w:rsidRDefault="00185F72" w:rsidP="00FC3533">
      <w:pPr>
        <w:tabs>
          <w:tab w:val="left" w:pos="6237"/>
          <w:tab w:val="left" w:pos="7797"/>
        </w:tabs>
        <w:ind w:right="1693"/>
        <w:jc w:val="both"/>
        <w:rPr>
          <w:rFonts w:cs="Arial"/>
          <w:szCs w:val="20"/>
          <w:lang w:val="en-US"/>
        </w:rPr>
      </w:pPr>
    </w:p>
    <w:p w14:paraId="3985552E" w14:textId="77777777" w:rsidR="004434CB" w:rsidRPr="00BC6CBF" w:rsidRDefault="004434CB" w:rsidP="00FC3533">
      <w:pPr>
        <w:tabs>
          <w:tab w:val="left" w:pos="6237"/>
          <w:tab w:val="left" w:pos="7797"/>
        </w:tabs>
        <w:ind w:right="1693"/>
        <w:jc w:val="both"/>
        <w:rPr>
          <w:rFonts w:cs="Arial"/>
          <w:szCs w:val="20"/>
          <w:lang w:val="en-US"/>
        </w:rPr>
      </w:pPr>
    </w:p>
    <w:p w14:paraId="353C86C2" w14:textId="19DEB333" w:rsidR="008570CD" w:rsidRPr="00BC6CBF" w:rsidRDefault="008570CD" w:rsidP="00B93BE6">
      <w:pPr>
        <w:tabs>
          <w:tab w:val="left" w:pos="6237"/>
          <w:tab w:val="left" w:pos="7797"/>
        </w:tabs>
        <w:ind w:right="1693"/>
        <w:jc w:val="both"/>
        <w:rPr>
          <w:rFonts w:cs="Arial"/>
          <w:b/>
          <w:szCs w:val="20"/>
          <w:lang w:val="en-US"/>
        </w:rPr>
      </w:pPr>
      <w:r w:rsidRPr="00BC6CBF">
        <w:rPr>
          <w:rFonts w:cs="Arial"/>
          <w:b/>
          <w:szCs w:val="20"/>
          <w:lang w:val="en-US"/>
        </w:rPr>
        <w:lastRenderedPageBreak/>
        <w:t>Slowed processes due to the growth of recent years</w:t>
      </w:r>
    </w:p>
    <w:p w14:paraId="34015556" w14:textId="77777777" w:rsidR="00487007" w:rsidRPr="00BC6CBF" w:rsidRDefault="00487007" w:rsidP="00B93BE6">
      <w:pPr>
        <w:tabs>
          <w:tab w:val="left" w:pos="6237"/>
          <w:tab w:val="left" w:pos="7797"/>
        </w:tabs>
        <w:ind w:right="1693"/>
        <w:jc w:val="both"/>
        <w:rPr>
          <w:rFonts w:cs="Arial"/>
          <w:bCs/>
          <w:szCs w:val="20"/>
          <w:lang w:val="en-US"/>
        </w:rPr>
      </w:pPr>
    </w:p>
    <w:p w14:paraId="3C51ACB4" w14:textId="0422F6F0" w:rsidR="00B93BE6" w:rsidRPr="00BC6CBF" w:rsidRDefault="00B93BE6" w:rsidP="00B93BE6">
      <w:pPr>
        <w:tabs>
          <w:tab w:val="left" w:pos="6237"/>
          <w:tab w:val="left" w:pos="7797"/>
        </w:tabs>
        <w:ind w:right="1693"/>
        <w:jc w:val="both"/>
        <w:rPr>
          <w:rFonts w:cs="Arial"/>
          <w:bCs/>
          <w:szCs w:val="20"/>
          <w:lang w:val="en-US"/>
        </w:rPr>
      </w:pPr>
      <w:r w:rsidRPr="00BC6CBF">
        <w:rPr>
          <w:rFonts w:cs="Arial"/>
          <w:bCs/>
          <w:szCs w:val="20"/>
          <w:lang w:val="en-US"/>
        </w:rPr>
        <w:t xml:space="preserve">TGW Logistics has grown significantly in recent years, expanding its </w:t>
      </w:r>
      <w:proofErr w:type="gramStart"/>
      <w:r w:rsidRPr="00BC6CBF">
        <w:rPr>
          <w:rFonts w:cs="Arial"/>
          <w:bCs/>
          <w:szCs w:val="20"/>
          <w:lang w:val="en-US"/>
        </w:rPr>
        <w:t>competencies</w:t>
      </w:r>
      <w:proofErr w:type="gramEnd"/>
      <w:r w:rsidRPr="00BC6CBF">
        <w:rPr>
          <w:rFonts w:cs="Arial"/>
          <w:bCs/>
          <w:szCs w:val="20"/>
          <w:lang w:val="en-US"/>
        </w:rPr>
        <w:t xml:space="preserve"> and securing a spot among the top 10 </w:t>
      </w:r>
      <w:r w:rsidR="000A34EE">
        <w:rPr>
          <w:rFonts w:cs="Arial"/>
          <w:bCs/>
          <w:szCs w:val="20"/>
          <w:lang w:val="en-US"/>
        </w:rPr>
        <w:t>global</w:t>
      </w:r>
      <w:r w:rsidR="000A34EE" w:rsidRPr="00BC6CBF">
        <w:rPr>
          <w:rFonts w:cs="Arial"/>
          <w:bCs/>
          <w:szCs w:val="20"/>
          <w:lang w:val="en-US"/>
        </w:rPr>
        <w:t xml:space="preserve"> </w:t>
      </w:r>
      <w:r w:rsidR="000A34EE">
        <w:rPr>
          <w:rFonts w:cs="Arial"/>
          <w:bCs/>
          <w:szCs w:val="20"/>
          <w:lang w:val="en-US"/>
        </w:rPr>
        <w:t>warehouse automation companies</w:t>
      </w:r>
      <w:r w:rsidRPr="00BC6CBF">
        <w:rPr>
          <w:rFonts w:cs="Arial"/>
          <w:bCs/>
          <w:szCs w:val="20"/>
          <w:lang w:val="en-US"/>
        </w:rPr>
        <w:t>. However, this growth has also slowed down processes in some areas; therefore, the company has kicked off a</w:t>
      </w:r>
      <w:r w:rsidR="000A34EE">
        <w:rPr>
          <w:rFonts w:cs="Arial"/>
          <w:bCs/>
          <w:szCs w:val="20"/>
          <w:lang w:val="en-US"/>
        </w:rPr>
        <w:t>n internal</w:t>
      </w:r>
      <w:r w:rsidRPr="00BC6CBF">
        <w:rPr>
          <w:rFonts w:cs="Arial"/>
          <w:bCs/>
          <w:szCs w:val="20"/>
          <w:lang w:val="en-US"/>
        </w:rPr>
        <w:t xml:space="preserve"> transformation that is meant to </w:t>
      </w:r>
      <w:r w:rsidR="000A34EE">
        <w:rPr>
          <w:rFonts w:cs="Arial"/>
          <w:bCs/>
          <w:szCs w:val="20"/>
          <w:lang w:val="en-US"/>
        </w:rPr>
        <w:t>strengthen</w:t>
      </w:r>
      <w:r w:rsidR="000A34EE" w:rsidRPr="00BC6CBF">
        <w:rPr>
          <w:rFonts w:cs="Arial"/>
          <w:bCs/>
          <w:szCs w:val="20"/>
          <w:lang w:val="en-US"/>
        </w:rPr>
        <w:t xml:space="preserve"> </w:t>
      </w:r>
      <w:r w:rsidR="000A34EE">
        <w:rPr>
          <w:rFonts w:cs="Arial"/>
          <w:bCs/>
          <w:szCs w:val="20"/>
          <w:lang w:val="en-US"/>
        </w:rPr>
        <w:t>key pillars</w:t>
      </w:r>
      <w:r w:rsidRPr="00BC6CBF">
        <w:rPr>
          <w:rFonts w:cs="Arial"/>
          <w:bCs/>
          <w:szCs w:val="20"/>
          <w:lang w:val="en-US"/>
        </w:rPr>
        <w:t xml:space="preserve">, increase </w:t>
      </w:r>
      <w:r w:rsidR="000A34EE">
        <w:rPr>
          <w:rFonts w:cs="Arial"/>
          <w:bCs/>
          <w:szCs w:val="20"/>
          <w:lang w:val="en-US"/>
        </w:rPr>
        <w:t>overall agility,</w:t>
      </w:r>
      <w:r w:rsidR="000A34EE" w:rsidRPr="00BC6CBF">
        <w:rPr>
          <w:rFonts w:cs="Arial"/>
          <w:bCs/>
          <w:szCs w:val="20"/>
          <w:lang w:val="en-US"/>
        </w:rPr>
        <w:t xml:space="preserve"> </w:t>
      </w:r>
      <w:r w:rsidRPr="00BC6CBF">
        <w:rPr>
          <w:rFonts w:cs="Arial"/>
          <w:bCs/>
          <w:szCs w:val="20"/>
          <w:lang w:val="en-US"/>
        </w:rPr>
        <w:t>and make the company fit for the future.</w:t>
      </w:r>
    </w:p>
    <w:p w14:paraId="51C8D093" w14:textId="77777777" w:rsidR="00B93BE6" w:rsidRPr="00BC6CBF" w:rsidRDefault="00B93BE6" w:rsidP="00622F70">
      <w:pPr>
        <w:tabs>
          <w:tab w:val="left" w:pos="6237"/>
          <w:tab w:val="left" w:pos="7797"/>
        </w:tabs>
        <w:ind w:right="2260"/>
        <w:jc w:val="both"/>
        <w:rPr>
          <w:rFonts w:cs="Arial"/>
          <w:b/>
          <w:szCs w:val="20"/>
          <w:lang w:val="en-US"/>
        </w:rPr>
      </w:pPr>
    </w:p>
    <w:p w14:paraId="790A720B" w14:textId="704E68EF" w:rsidR="00622F70" w:rsidRPr="00BC6CBF" w:rsidRDefault="00487007" w:rsidP="00622F70">
      <w:pPr>
        <w:tabs>
          <w:tab w:val="left" w:pos="6237"/>
          <w:tab w:val="left" w:pos="7797"/>
        </w:tabs>
        <w:ind w:right="2260"/>
        <w:jc w:val="both"/>
        <w:rPr>
          <w:rFonts w:cs="Arial"/>
          <w:i/>
          <w:szCs w:val="20"/>
          <w:lang w:val="en-US"/>
        </w:rPr>
      </w:pPr>
      <w:r w:rsidRPr="00BC6CBF">
        <w:rPr>
          <w:rFonts w:cs="Arial"/>
          <w:b/>
          <w:szCs w:val="20"/>
          <w:lang w:val="en-US"/>
        </w:rPr>
        <w:t xml:space="preserve">20 percent more for research </w:t>
      </w:r>
      <w:r w:rsidR="000A34EE">
        <w:rPr>
          <w:rFonts w:cs="Arial"/>
          <w:b/>
          <w:szCs w:val="20"/>
          <w:lang w:val="en-US"/>
        </w:rPr>
        <w:t>and</w:t>
      </w:r>
      <w:r w:rsidR="000A34EE" w:rsidRPr="00BC6CBF">
        <w:rPr>
          <w:rFonts w:cs="Arial"/>
          <w:b/>
          <w:szCs w:val="20"/>
          <w:lang w:val="en-US"/>
        </w:rPr>
        <w:t xml:space="preserve"> </w:t>
      </w:r>
      <w:r w:rsidRPr="00BC6CBF">
        <w:rPr>
          <w:rFonts w:cs="Arial"/>
          <w:b/>
          <w:szCs w:val="20"/>
          <w:lang w:val="en-US"/>
        </w:rPr>
        <w:t>development</w:t>
      </w:r>
    </w:p>
    <w:p w14:paraId="20C5F993" w14:textId="77777777" w:rsidR="00622F70" w:rsidRPr="00BC6CBF" w:rsidRDefault="00622F70" w:rsidP="00622F70">
      <w:pPr>
        <w:tabs>
          <w:tab w:val="left" w:pos="6237"/>
          <w:tab w:val="left" w:pos="7797"/>
        </w:tabs>
        <w:ind w:right="2402"/>
        <w:jc w:val="both"/>
        <w:rPr>
          <w:rFonts w:cs="Arial"/>
          <w:b/>
          <w:szCs w:val="20"/>
          <w:lang w:val="en-US"/>
        </w:rPr>
      </w:pPr>
    </w:p>
    <w:p w14:paraId="41610F3B" w14:textId="5605E2E0" w:rsidR="0074122E" w:rsidRPr="00BC6CBF" w:rsidRDefault="00622F70" w:rsidP="00622F70">
      <w:pPr>
        <w:tabs>
          <w:tab w:val="left" w:pos="6237"/>
          <w:tab w:val="left" w:pos="7797"/>
        </w:tabs>
        <w:ind w:right="1693"/>
        <w:jc w:val="both"/>
        <w:rPr>
          <w:rFonts w:cs="Arial"/>
          <w:szCs w:val="20"/>
          <w:lang w:val="en-US"/>
        </w:rPr>
      </w:pPr>
      <w:r w:rsidRPr="00BC6CBF">
        <w:rPr>
          <w:rFonts w:cs="Arial"/>
          <w:szCs w:val="20"/>
          <w:lang w:val="en-US"/>
        </w:rPr>
        <w:t xml:space="preserve">The budget for research and development is </w:t>
      </w:r>
      <w:r w:rsidR="000A34EE">
        <w:rPr>
          <w:rFonts w:cs="Arial"/>
          <w:szCs w:val="20"/>
          <w:lang w:val="en-US"/>
        </w:rPr>
        <w:t>50.5 million dollars</w:t>
      </w:r>
      <w:r w:rsidRPr="00BC6CBF">
        <w:rPr>
          <w:rFonts w:cs="Arial"/>
          <w:szCs w:val="20"/>
          <w:lang w:val="en-US"/>
        </w:rPr>
        <w:t xml:space="preserve">, an increase of roughly 20 percent from last year. </w:t>
      </w:r>
      <w:proofErr w:type="gramStart"/>
      <w:r w:rsidRPr="00BC6CBF">
        <w:rPr>
          <w:rFonts w:cs="Arial"/>
          <w:szCs w:val="20"/>
          <w:lang w:val="en-US"/>
        </w:rPr>
        <w:t>Particular focus</w:t>
      </w:r>
      <w:proofErr w:type="gramEnd"/>
      <w:r w:rsidRPr="00BC6CBF">
        <w:rPr>
          <w:rFonts w:cs="Arial"/>
          <w:szCs w:val="20"/>
          <w:lang w:val="en-US"/>
        </w:rPr>
        <w:t xml:space="preserve"> will be placed on robotics, artificial intelligence</w:t>
      </w:r>
      <w:r w:rsidR="000A34EE">
        <w:rPr>
          <w:rFonts w:cs="Arial"/>
          <w:szCs w:val="20"/>
          <w:lang w:val="en-US"/>
        </w:rPr>
        <w:t>,</w:t>
      </w:r>
      <w:r w:rsidRPr="00BC6CBF">
        <w:rPr>
          <w:rFonts w:cs="Arial"/>
          <w:szCs w:val="20"/>
          <w:lang w:val="en-US"/>
        </w:rPr>
        <w:t xml:space="preserve"> and </w:t>
      </w:r>
      <w:r w:rsidR="000A34EE" w:rsidRPr="00BC6CBF">
        <w:rPr>
          <w:rFonts w:cs="Arial"/>
          <w:szCs w:val="20"/>
          <w:lang w:val="en-US"/>
        </w:rPr>
        <w:t>digitalization</w:t>
      </w:r>
      <w:r w:rsidRPr="00BC6CBF">
        <w:rPr>
          <w:rFonts w:cs="Arial"/>
          <w:szCs w:val="20"/>
          <w:lang w:val="en-US"/>
        </w:rPr>
        <w:t xml:space="preserve">. Alongside a new research </w:t>
      </w:r>
      <w:r w:rsidR="000A34EE">
        <w:rPr>
          <w:rFonts w:cs="Arial"/>
          <w:szCs w:val="20"/>
          <w:lang w:val="en-US"/>
        </w:rPr>
        <w:t>and</w:t>
      </w:r>
      <w:r w:rsidR="000A34EE" w:rsidRPr="00BC6CBF">
        <w:rPr>
          <w:rFonts w:cs="Arial"/>
          <w:szCs w:val="20"/>
          <w:lang w:val="en-US"/>
        </w:rPr>
        <w:t xml:space="preserve"> </w:t>
      </w:r>
      <w:r w:rsidRPr="00BC6CBF">
        <w:rPr>
          <w:rFonts w:cs="Arial"/>
          <w:szCs w:val="20"/>
          <w:lang w:val="en-US"/>
        </w:rPr>
        <w:t xml:space="preserve">development structure, </w:t>
      </w:r>
      <w:r w:rsidR="00BD61A5">
        <w:rPr>
          <w:rFonts w:cs="Arial"/>
          <w:szCs w:val="20"/>
          <w:lang w:val="en-US"/>
        </w:rPr>
        <w:t>TGW</w:t>
      </w:r>
      <w:r w:rsidRPr="00BC6CBF">
        <w:rPr>
          <w:rFonts w:cs="Arial"/>
          <w:szCs w:val="20"/>
          <w:lang w:val="en-US"/>
        </w:rPr>
        <w:t xml:space="preserve"> is also investing more heavily in strategic partnerships</w:t>
      </w:r>
      <w:r w:rsidR="00BD61A5">
        <w:rPr>
          <w:rFonts w:cs="Arial"/>
          <w:szCs w:val="20"/>
          <w:lang w:val="en-US"/>
        </w:rPr>
        <w:t>,</w:t>
      </w:r>
      <w:r w:rsidRPr="00BC6CBF">
        <w:rPr>
          <w:rFonts w:cs="Arial"/>
          <w:szCs w:val="20"/>
          <w:lang w:val="en-US"/>
        </w:rPr>
        <w:t xml:space="preserve"> such as its collaboration with SAFELOG </w:t>
      </w:r>
      <w:r w:rsidR="00BD61A5">
        <w:rPr>
          <w:rFonts w:cs="Arial"/>
          <w:szCs w:val="20"/>
          <w:lang w:val="en-US"/>
        </w:rPr>
        <w:t>for</w:t>
      </w:r>
      <w:r w:rsidRPr="00BC6CBF">
        <w:rPr>
          <w:rFonts w:cs="Arial"/>
          <w:szCs w:val="20"/>
          <w:lang w:val="en-US"/>
        </w:rPr>
        <w:t xml:space="preserve"> mobile robots. </w:t>
      </w:r>
    </w:p>
    <w:p w14:paraId="1B014720" w14:textId="77777777" w:rsidR="0074122E" w:rsidRPr="00BC6CBF" w:rsidRDefault="0074122E" w:rsidP="00622F70">
      <w:pPr>
        <w:tabs>
          <w:tab w:val="left" w:pos="6237"/>
          <w:tab w:val="left" w:pos="7797"/>
        </w:tabs>
        <w:ind w:right="1693"/>
        <w:jc w:val="both"/>
        <w:rPr>
          <w:rFonts w:cs="Arial"/>
          <w:szCs w:val="20"/>
          <w:lang w:val="en-US"/>
        </w:rPr>
      </w:pPr>
    </w:p>
    <w:p w14:paraId="5866C486" w14:textId="4CF09F83" w:rsidR="0074122E" w:rsidRDefault="00DE1034" w:rsidP="00622F70">
      <w:pPr>
        <w:tabs>
          <w:tab w:val="left" w:pos="6237"/>
          <w:tab w:val="left" w:pos="7797"/>
        </w:tabs>
        <w:ind w:right="1693"/>
        <w:jc w:val="both"/>
        <w:rPr>
          <w:rFonts w:cs="Arial"/>
          <w:szCs w:val="20"/>
        </w:rPr>
      </w:pPr>
      <w:r>
        <w:rPr>
          <w:rFonts w:cs="Arial"/>
          <w:noProof/>
          <w:szCs w:val="20"/>
        </w:rPr>
        <w:drawing>
          <wp:inline distT="0" distB="0" distL="0" distR="0" wp14:anchorId="1756964E" wp14:editId="76137EA9">
            <wp:extent cx="3216564" cy="2084832"/>
            <wp:effectExtent l="0" t="0" r="3175" b="0"/>
            <wp:docPr id="103544969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3996" cy="2089649"/>
                    </a:xfrm>
                    <a:prstGeom prst="rect">
                      <a:avLst/>
                    </a:prstGeom>
                    <a:noFill/>
                  </pic:spPr>
                </pic:pic>
              </a:graphicData>
            </a:graphic>
          </wp:inline>
        </w:drawing>
      </w:r>
    </w:p>
    <w:p w14:paraId="691DCCC5" w14:textId="77777777" w:rsidR="008570CD" w:rsidRDefault="008570CD" w:rsidP="0074122E">
      <w:pPr>
        <w:ind w:right="1693"/>
        <w:jc w:val="both"/>
        <w:rPr>
          <w:rFonts w:cs="Arial"/>
          <w:b/>
          <w:bCs/>
          <w:szCs w:val="20"/>
        </w:rPr>
      </w:pPr>
    </w:p>
    <w:p w14:paraId="798E2909" w14:textId="643895F5" w:rsidR="0074122E" w:rsidRPr="00BC6CBF" w:rsidRDefault="00BD61A5" w:rsidP="0074122E">
      <w:pPr>
        <w:ind w:right="1693"/>
        <w:jc w:val="both"/>
        <w:rPr>
          <w:rFonts w:cs="Arial"/>
          <w:b/>
          <w:bCs/>
          <w:szCs w:val="20"/>
          <w:lang w:val="en-US"/>
        </w:rPr>
      </w:pPr>
      <w:r w:rsidRPr="00BC6CBF">
        <w:rPr>
          <w:rFonts w:cs="Arial"/>
          <w:b/>
          <w:bCs/>
          <w:szCs w:val="20"/>
          <w:lang w:val="en-US"/>
        </w:rPr>
        <w:t>14</w:t>
      </w:r>
      <w:r>
        <w:rPr>
          <w:rFonts w:cs="Arial"/>
          <w:b/>
          <w:bCs/>
          <w:szCs w:val="20"/>
          <w:lang w:val="en-US"/>
        </w:rPr>
        <w:t>8</w:t>
      </w:r>
      <w:r w:rsidRPr="00BC6CBF">
        <w:rPr>
          <w:rFonts w:cs="Arial"/>
          <w:b/>
          <w:bCs/>
          <w:szCs w:val="20"/>
          <w:lang w:val="en-US"/>
        </w:rPr>
        <w:t xml:space="preserve"> </w:t>
      </w:r>
      <w:r w:rsidR="0074122E" w:rsidRPr="00BC6CBF">
        <w:rPr>
          <w:rFonts w:cs="Arial"/>
          <w:b/>
          <w:bCs/>
          <w:szCs w:val="20"/>
          <w:lang w:val="en-US"/>
        </w:rPr>
        <w:t xml:space="preserve">million </w:t>
      </w:r>
      <w:r>
        <w:rPr>
          <w:rFonts w:cs="Arial"/>
          <w:b/>
          <w:bCs/>
          <w:szCs w:val="20"/>
          <w:lang w:val="en-US"/>
        </w:rPr>
        <w:t>dollars</w:t>
      </w:r>
      <w:r w:rsidRPr="00BC6CBF">
        <w:rPr>
          <w:rFonts w:cs="Arial"/>
          <w:b/>
          <w:bCs/>
          <w:szCs w:val="20"/>
          <w:lang w:val="en-US"/>
        </w:rPr>
        <w:t xml:space="preserve"> </w:t>
      </w:r>
      <w:r w:rsidR="0074122E" w:rsidRPr="00BC6CBF">
        <w:rPr>
          <w:rFonts w:cs="Arial"/>
          <w:b/>
          <w:bCs/>
          <w:szCs w:val="20"/>
          <w:lang w:val="en-US"/>
        </w:rPr>
        <w:t>for the Upper Austrian location</w:t>
      </w:r>
    </w:p>
    <w:p w14:paraId="5DC92EBC" w14:textId="77777777" w:rsidR="0074122E" w:rsidRPr="00BC6CBF" w:rsidRDefault="0074122E" w:rsidP="0074122E">
      <w:pPr>
        <w:ind w:right="1693"/>
        <w:jc w:val="both"/>
        <w:rPr>
          <w:rFonts w:cs="Arial"/>
          <w:b/>
          <w:bCs/>
          <w:szCs w:val="20"/>
          <w:lang w:val="en-US"/>
        </w:rPr>
      </w:pPr>
    </w:p>
    <w:p w14:paraId="494BE0CF" w14:textId="7C44E249" w:rsidR="00622F70" w:rsidRPr="00BC6CBF" w:rsidRDefault="0074122E" w:rsidP="0074122E">
      <w:pPr>
        <w:ind w:right="1693"/>
        <w:jc w:val="both"/>
        <w:rPr>
          <w:rFonts w:cs="Arial"/>
          <w:iCs/>
          <w:szCs w:val="20"/>
          <w:lang w:val="en-US"/>
        </w:rPr>
      </w:pPr>
      <w:r w:rsidRPr="00BC6CBF">
        <w:rPr>
          <w:rFonts w:cs="Arial"/>
          <w:szCs w:val="20"/>
          <w:lang w:val="en-US"/>
        </w:rPr>
        <w:t>Starting in the summer of 2024, TGW Logistics will be expanding its international headquarters in Marchtrenk, adding new offices</w:t>
      </w:r>
      <w:r w:rsidR="00BD61A5">
        <w:rPr>
          <w:rFonts w:cs="Arial"/>
          <w:szCs w:val="20"/>
          <w:lang w:val="en-US"/>
        </w:rPr>
        <w:t>,</w:t>
      </w:r>
      <w:r w:rsidRPr="00BC6CBF">
        <w:rPr>
          <w:rFonts w:cs="Arial"/>
          <w:szCs w:val="20"/>
          <w:lang w:val="en-US"/>
        </w:rPr>
        <w:t xml:space="preserve"> as well as production and storage areas. With this investment, the </w:t>
      </w:r>
      <w:r w:rsidR="00BD61A5">
        <w:rPr>
          <w:rFonts w:cs="Arial"/>
          <w:szCs w:val="20"/>
          <w:lang w:val="en-US"/>
        </w:rPr>
        <w:t>warehouse automation</w:t>
      </w:r>
      <w:r w:rsidR="00BD61A5" w:rsidRPr="00BC6CBF">
        <w:rPr>
          <w:rFonts w:cs="Arial"/>
          <w:szCs w:val="20"/>
          <w:lang w:val="en-US"/>
        </w:rPr>
        <w:t xml:space="preserve"> </w:t>
      </w:r>
      <w:r w:rsidRPr="00BC6CBF">
        <w:rPr>
          <w:rFonts w:cs="Arial"/>
          <w:szCs w:val="20"/>
          <w:lang w:val="en-US"/>
        </w:rPr>
        <w:t xml:space="preserve">specialist is laying the foundation for </w:t>
      </w:r>
      <w:r w:rsidR="00BD61A5">
        <w:rPr>
          <w:rFonts w:cs="Arial"/>
          <w:szCs w:val="20"/>
          <w:lang w:val="en-US"/>
        </w:rPr>
        <w:t xml:space="preserve">future </w:t>
      </w:r>
      <w:r w:rsidRPr="00BC6CBF">
        <w:rPr>
          <w:rFonts w:cs="Arial"/>
          <w:szCs w:val="20"/>
          <w:lang w:val="en-US"/>
        </w:rPr>
        <w:t xml:space="preserve">growth. </w:t>
      </w:r>
      <w:r w:rsidRPr="00BC6CBF">
        <w:rPr>
          <w:rFonts w:cs="Arial"/>
          <w:iCs/>
          <w:szCs w:val="20"/>
          <w:lang w:val="en-US"/>
        </w:rPr>
        <w:t>Moreover, this expansion is a clear affirmation of the Upper Austrian location</w:t>
      </w:r>
      <w:r w:rsidR="00BD61A5">
        <w:rPr>
          <w:rFonts w:cs="Arial"/>
          <w:iCs/>
          <w:szCs w:val="20"/>
          <w:lang w:val="en-US"/>
        </w:rPr>
        <w:t>,</w:t>
      </w:r>
      <w:r w:rsidRPr="00BC6CBF">
        <w:rPr>
          <w:rFonts w:cs="Arial"/>
          <w:iCs/>
          <w:szCs w:val="20"/>
          <w:lang w:val="en-US"/>
        </w:rPr>
        <w:t xml:space="preserve"> and the commitment to the continued successful development of TGW Logistics.</w:t>
      </w:r>
    </w:p>
    <w:p w14:paraId="545C16A2" w14:textId="77777777" w:rsidR="008570CD" w:rsidRDefault="008570CD" w:rsidP="005B3AAE">
      <w:pPr>
        <w:tabs>
          <w:tab w:val="left" w:pos="6237"/>
          <w:tab w:val="left" w:pos="7797"/>
        </w:tabs>
        <w:ind w:right="2260"/>
        <w:jc w:val="both"/>
        <w:rPr>
          <w:rFonts w:cs="Arial"/>
          <w:b/>
          <w:szCs w:val="20"/>
          <w:lang w:val="en-US"/>
        </w:rPr>
      </w:pPr>
    </w:p>
    <w:p w14:paraId="67886E9C" w14:textId="77777777" w:rsidR="00185F72" w:rsidRDefault="00185F72" w:rsidP="005B3AAE">
      <w:pPr>
        <w:tabs>
          <w:tab w:val="left" w:pos="6237"/>
          <w:tab w:val="left" w:pos="7797"/>
        </w:tabs>
        <w:ind w:right="2260"/>
        <w:jc w:val="both"/>
        <w:rPr>
          <w:rFonts w:cs="Arial"/>
          <w:b/>
          <w:szCs w:val="20"/>
          <w:lang w:val="en-US"/>
        </w:rPr>
      </w:pPr>
    </w:p>
    <w:p w14:paraId="318FAEEA" w14:textId="77777777" w:rsidR="00185F72" w:rsidRDefault="00185F72" w:rsidP="005B3AAE">
      <w:pPr>
        <w:tabs>
          <w:tab w:val="left" w:pos="6237"/>
          <w:tab w:val="left" w:pos="7797"/>
        </w:tabs>
        <w:ind w:right="2260"/>
        <w:jc w:val="both"/>
        <w:rPr>
          <w:rFonts w:cs="Arial"/>
          <w:b/>
          <w:szCs w:val="20"/>
          <w:lang w:val="en-US"/>
        </w:rPr>
      </w:pPr>
    </w:p>
    <w:p w14:paraId="6EEFBD7F" w14:textId="77777777" w:rsidR="00185F72" w:rsidRPr="00BC6CBF" w:rsidRDefault="00185F72" w:rsidP="005B3AAE">
      <w:pPr>
        <w:tabs>
          <w:tab w:val="left" w:pos="6237"/>
          <w:tab w:val="left" w:pos="7797"/>
        </w:tabs>
        <w:ind w:right="2260"/>
        <w:jc w:val="both"/>
        <w:rPr>
          <w:rFonts w:cs="Arial"/>
          <w:b/>
          <w:szCs w:val="20"/>
          <w:lang w:val="en-US"/>
        </w:rPr>
      </w:pPr>
    </w:p>
    <w:p w14:paraId="720EA46C" w14:textId="65595291" w:rsidR="00C22E73" w:rsidRPr="00BC6CBF" w:rsidRDefault="00C22E73" w:rsidP="005B3AAE">
      <w:pPr>
        <w:tabs>
          <w:tab w:val="left" w:pos="6237"/>
          <w:tab w:val="left" w:pos="7797"/>
        </w:tabs>
        <w:ind w:right="2260"/>
        <w:jc w:val="both"/>
        <w:rPr>
          <w:rFonts w:cs="Arial"/>
          <w:b/>
          <w:szCs w:val="20"/>
          <w:lang w:val="en-US"/>
        </w:rPr>
      </w:pPr>
      <w:r w:rsidRPr="00BC6CBF">
        <w:rPr>
          <w:rFonts w:cs="Arial"/>
          <w:b/>
          <w:szCs w:val="20"/>
          <w:lang w:val="en-US"/>
        </w:rPr>
        <w:lastRenderedPageBreak/>
        <w:t>Harald Schröpf is stepping down from his CEO function</w:t>
      </w:r>
    </w:p>
    <w:p w14:paraId="69AE69F1" w14:textId="77777777" w:rsidR="004A67CE" w:rsidRPr="00BC6CBF" w:rsidRDefault="004A67CE" w:rsidP="005B3AAE">
      <w:pPr>
        <w:tabs>
          <w:tab w:val="left" w:pos="6237"/>
          <w:tab w:val="left" w:pos="7797"/>
        </w:tabs>
        <w:ind w:right="2260"/>
        <w:jc w:val="both"/>
        <w:rPr>
          <w:rFonts w:cs="Arial"/>
          <w:b/>
          <w:szCs w:val="20"/>
          <w:lang w:val="en-US"/>
        </w:rPr>
      </w:pPr>
    </w:p>
    <w:p w14:paraId="2D5C7188" w14:textId="1905D678" w:rsidR="00C22E73" w:rsidRPr="00BC6CBF" w:rsidRDefault="00BA204C" w:rsidP="00421FF9">
      <w:pPr>
        <w:tabs>
          <w:tab w:val="left" w:pos="6237"/>
          <w:tab w:val="left" w:pos="7797"/>
        </w:tabs>
        <w:ind w:right="1693"/>
        <w:jc w:val="both"/>
        <w:rPr>
          <w:szCs w:val="20"/>
          <w:lang w:val="en-US"/>
        </w:rPr>
      </w:pPr>
      <w:r w:rsidRPr="00BC6CBF">
        <w:rPr>
          <w:szCs w:val="20"/>
          <w:lang w:val="en-US"/>
        </w:rPr>
        <w:t>Harald Schröpf has decided to step down from his function as Chief Executive Officer of TGW Logistics during the 2024 calendar year. He will remain in this position until the handover to an as-yet undetermined successor. Harald Schröpf stresses that:</w:t>
      </w:r>
    </w:p>
    <w:p w14:paraId="3B1DC55E" w14:textId="77777777" w:rsidR="009659A5" w:rsidRPr="00BC6CBF" w:rsidRDefault="009659A5" w:rsidP="00421FF9">
      <w:pPr>
        <w:tabs>
          <w:tab w:val="left" w:pos="6237"/>
          <w:tab w:val="left" w:pos="7797"/>
        </w:tabs>
        <w:ind w:right="1693"/>
        <w:jc w:val="both"/>
        <w:rPr>
          <w:szCs w:val="20"/>
          <w:lang w:val="en-US"/>
        </w:rPr>
      </w:pPr>
    </w:p>
    <w:p w14:paraId="5117B8D8" w14:textId="121D97B0" w:rsidR="00C22E73" w:rsidRPr="00BC6CBF" w:rsidRDefault="00C22E73" w:rsidP="00AE4A1E">
      <w:pPr>
        <w:tabs>
          <w:tab w:val="left" w:pos="6237"/>
          <w:tab w:val="left" w:pos="7230"/>
        </w:tabs>
        <w:ind w:left="567" w:right="2260"/>
        <w:jc w:val="both"/>
        <w:rPr>
          <w:rFonts w:cs="Arial"/>
          <w:i/>
          <w:szCs w:val="20"/>
          <w:lang w:val="en-US"/>
        </w:rPr>
      </w:pPr>
      <w:r w:rsidRPr="00BC6CBF">
        <w:rPr>
          <w:rFonts w:cs="Arial"/>
          <w:i/>
          <w:szCs w:val="20"/>
          <w:lang w:val="en-US"/>
        </w:rPr>
        <w:t xml:space="preserve">"This was anything but an easy decision for me because I care deeply about TGW Logistics, our employees and our customers. Yet this step has been in the works for some time. </w:t>
      </w:r>
      <w:r w:rsidR="00BC6CBF">
        <w:rPr>
          <w:rFonts w:cs="Arial"/>
          <w:i/>
          <w:szCs w:val="20"/>
          <w:lang w:val="en-US"/>
        </w:rPr>
        <w:t>Two years have already passed</w:t>
      </w:r>
      <w:r w:rsidRPr="00BC6CBF">
        <w:rPr>
          <w:rFonts w:cs="Arial"/>
          <w:i/>
          <w:szCs w:val="20"/>
          <w:lang w:val="en-US"/>
        </w:rPr>
        <w:t xml:space="preserve"> since I informed our owner, the TGW Future Private Foundation, of my desire to turn a new </w:t>
      </w:r>
      <w:r w:rsidR="00BC6CBF">
        <w:rPr>
          <w:rFonts w:cs="Arial"/>
          <w:i/>
          <w:szCs w:val="20"/>
          <w:lang w:val="en-US"/>
        </w:rPr>
        <w:t>page</w:t>
      </w:r>
      <w:r w:rsidRPr="00BC6CBF">
        <w:rPr>
          <w:rFonts w:cs="Arial"/>
          <w:i/>
          <w:szCs w:val="20"/>
          <w:lang w:val="en-US"/>
        </w:rPr>
        <w:t xml:space="preserve"> and dedicate more time to my family and private interests.</w:t>
      </w:r>
      <w:r w:rsidRPr="00BC6CBF">
        <w:rPr>
          <w:lang w:val="en-US"/>
        </w:rPr>
        <w:t xml:space="preserve"> </w:t>
      </w:r>
      <w:r w:rsidRPr="00BC6CBF">
        <w:rPr>
          <w:rFonts w:cs="Arial"/>
          <w:i/>
          <w:szCs w:val="20"/>
          <w:lang w:val="en-US"/>
        </w:rPr>
        <w:t>The Foundation and I are convinced that this change will give rise to a new dynamic and fresh motivation to continue to pursue and nurture the successful development that we have enjoyed these past years."</w:t>
      </w:r>
    </w:p>
    <w:p w14:paraId="07824566" w14:textId="77777777" w:rsidR="00D3729A" w:rsidRPr="00BC6CBF" w:rsidRDefault="00D3729A" w:rsidP="00AE4A1E">
      <w:pPr>
        <w:tabs>
          <w:tab w:val="left" w:pos="6237"/>
          <w:tab w:val="left" w:pos="7230"/>
        </w:tabs>
        <w:ind w:left="567" w:right="2260"/>
        <w:jc w:val="both"/>
        <w:rPr>
          <w:rFonts w:cs="Arial"/>
          <w:i/>
          <w:szCs w:val="20"/>
          <w:lang w:val="en-US"/>
        </w:rPr>
      </w:pPr>
    </w:p>
    <w:p w14:paraId="2657C9D3" w14:textId="71F40C63" w:rsidR="00D3729A" w:rsidRPr="00BC6CBF" w:rsidRDefault="00D3729A" w:rsidP="005372F0">
      <w:pPr>
        <w:tabs>
          <w:tab w:val="left" w:pos="6237"/>
        </w:tabs>
        <w:ind w:right="1693"/>
        <w:jc w:val="both"/>
        <w:rPr>
          <w:rFonts w:cs="Arial"/>
          <w:i/>
          <w:szCs w:val="20"/>
          <w:lang w:val="en-US"/>
        </w:rPr>
      </w:pPr>
      <w:r w:rsidRPr="00BC6CBF">
        <w:rPr>
          <w:szCs w:val="20"/>
          <w:lang w:val="en-US"/>
        </w:rPr>
        <w:t xml:space="preserve">Under Harald </w:t>
      </w:r>
      <w:proofErr w:type="spellStart"/>
      <w:r w:rsidRPr="00BC6CBF">
        <w:rPr>
          <w:szCs w:val="20"/>
          <w:lang w:val="en-US"/>
        </w:rPr>
        <w:t>Schröpf's</w:t>
      </w:r>
      <w:proofErr w:type="spellEnd"/>
      <w:r w:rsidRPr="00BC6CBF">
        <w:rPr>
          <w:szCs w:val="20"/>
          <w:lang w:val="en-US"/>
        </w:rPr>
        <w:t xml:space="preserve"> leadership, the revenue of TGW Logistics increased from </w:t>
      </w:r>
      <w:r w:rsidR="00BD61A5" w:rsidRPr="00BC6CBF">
        <w:rPr>
          <w:szCs w:val="20"/>
          <w:lang w:val="en-US"/>
        </w:rPr>
        <w:t>6</w:t>
      </w:r>
      <w:r w:rsidR="00BD61A5">
        <w:rPr>
          <w:szCs w:val="20"/>
          <w:lang w:val="en-US"/>
        </w:rPr>
        <w:t>57</w:t>
      </w:r>
      <w:r w:rsidR="00BD61A5" w:rsidRPr="00BC6CBF">
        <w:rPr>
          <w:szCs w:val="20"/>
          <w:lang w:val="en-US"/>
        </w:rPr>
        <w:t xml:space="preserve"> </w:t>
      </w:r>
      <w:r w:rsidRPr="00BC6CBF">
        <w:rPr>
          <w:szCs w:val="20"/>
          <w:lang w:val="en-US"/>
        </w:rPr>
        <w:t xml:space="preserve">to </w:t>
      </w:r>
      <w:r w:rsidR="00BD61A5">
        <w:rPr>
          <w:szCs w:val="20"/>
          <w:lang w:val="en-US"/>
        </w:rPr>
        <w:t>1 billion dollars,</w:t>
      </w:r>
      <w:r w:rsidRPr="00BC6CBF">
        <w:rPr>
          <w:szCs w:val="20"/>
          <w:lang w:val="en-US"/>
        </w:rPr>
        <w:t xml:space="preserve"> and the number of employees rose from 2,776 to more than 4,400.</w:t>
      </w:r>
    </w:p>
    <w:p w14:paraId="43AA5C49" w14:textId="77777777" w:rsidR="00622F70" w:rsidRPr="00BC6CBF" w:rsidRDefault="00622F70" w:rsidP="00C935D1">
      <w:pPr>
        <w:ind w:right="1693"/>
        <w:jc w:val="both"/>
        <w:rPr>
          <w:rFonts w:cs="Arial"/>
          <w:szCs w:val="20"/>
          <w:lang w:val="en-US"/>
        </w:rPr>
      </w:pPr>
    </w:p>
    <w:p w14:paraId="6C8A354D" w14:textId="77777777" w:rsidR="00940DD5" w:rsidRPr="00BC6CBF" w:rsidRDefault="00940DD5" w:rsidP="00C935D1">
      <w:pPr>
        <w:ind w:right="1693"/>
        <w:jc w:val="both"/>
        <w:rPr>
          <w:rFonts w:cs="Arial"/>
          <w:szCs w:val="20"/>
          <w:lang w:val="en-US"/>
        </w:rPr>
      </w:pPr>
    </w:p>
    <w:p w14:paraId="61E248C1" w14:textId="77777777" w:rsidR="00940DD5" w:rsidRPr="00BC6CBF" w:rsidRDefault="00940DD5" w:rsidP="00C935D1">
      <w:pPr>
        <w:ind w:right="1693"/>
        <w:jc w:val="both"/>
        <w:rPr>
          <w:rFonts w:cs="Arial"/>
          <w:szCs w:val="20"/>
          <w:lang w:val="en-US"/>
        </w:rPr>
      </w:pPr>
    </w:p>
    <w:p w14:paraId="50880321" w14:textId="77777777" w:rsidR="00940DD5" w:rsidRPr="00BC6CBF" w:rsidRDefault="00940DD5" w:rsidP="00C935D1">
      <w:pPr>
        <w:ind w:right="1693"/>
        <w:jc w:val="both"/>
        <w:rPr>
          <w:rFonts w:cs="Arial"/>
          <w:szCs w:val="20"/>
          <w:lang w:val="en-US"/>
        </w:rPr>
      </w:pPr>
    </w:p>
    <w:p w14:paraId="0D7237A9" w14:textId="77777777" w:rsidR="0024402A" w:rsidRPr="00BC6CBF" w:rsidRDefault="0024402A" w:rsidP="00C935D1">
      <w:pPr>
        <w:ind w:right="1693"/>
        <w:jc w:val="both"/>
        <w:rPr>
          <w:rFonts w:cs="Arial"/>
          <w:iCs/>
          <w:szCs w:val="20"/>
          <w:lang w:val="en-US"/>
        </w:rPr>
      </w:pPr>
    </w:p>
    <w:p w14:paraId="09442181" w14:textId="77777777" w:rsidR="0024402A" w:rsidRPr="00BC6CBF" w:rsidRDefault="0024402A" w:rsidP="00C935D1">
      <w:pPr>
        <w:ind w:right="1693"/>
        <w:jc w:val="both"/>
        <w:rPr>
          <w:rFonts w:cs="Arial"/>
          <w:iCs/>
          <w:szCs w:val="20"/>
          <w:lang w:val="en-US"/>
        </w:rPr>
      </w:pPr>
    </w:p>
    <w:p w14:paraId="6837F2BE" w14:textId="77777777" w:rsidR="0024402A" w:rsidRPr="00BC6CBF" w:rsidRDefault="0024402A" w:rsidP="00C935D1">
      <w:pPr>
        <w:ind w:right="1693"/>
        <w:jc w:val="both"/>
        <w:rPr>
          <w:rFonts w:cs="Arial"/>
          <w:iCs/>
          <w:szCs w:val="20"/>
          <w:lang w:val="en-US"/>
        </w:rPr>
      </w:pPr>
    </w:p>
    <w:p w14:paraId="4D04A429" w14:textId="77777777" w:rsidR="0024402A" w:rsidRPr="00BC6CBF" w:rsidRDefault="0024402A" w:rsidP="00C935D1">
      <w:pPr>
        <w:ind w:right="1693"/>
        <w:jc w:val="both"/>
        <w:rPr>
          <w:rFonts w:cs="Arial"/>
          <w:iCs/>
          <w:szCs w:val="20"/>
          <w:lang w:val="en-US"/>
        </w:rPr>
      </w:pPr>
    </w:p>
    <w:p w14:paraId="05C3B93B" w14:textId="77777777" w:rsidR="0024402A" w:rsidRPr="00BC6CBF" w:rsidRDefault="0024402A" w:rsidP="00C935D1">
      <w:pPr>
        <w:ind w:right="1693"/>
        <w:jc w:val="both"/>
        <w:rPr>
          <w:rFonts w:cs="Arial"/>
          <w:iCs/>
          <w:szCs w:val="20"/>
          <w:lang w:val="en-US"/>
        </w:rPr>
      </w:pPr>
    </w:p>
    <w:p w14:paraId="3044B063" w14:textId="77777777" w:rsidR="0024402A" w:rsidRPr="00BC6CBF" w:rsidRDefault="0024402A" w:rsidP="00C935D1">
      <w:pPr>
        <w:ind w:right="1693"/>
        <w:jc w:val="both"/>
        <w:rPr>
          <w:rFonts w:cs="Arial"/>
          <w:iCs/>
          <w:szCs w:val="20"/>
          <w:lang w:val="en-US"/>
        </w:rPr>
      </w:pPr>
    </w:p>
    <w:p w14:paraId="7D09A862" w14:textId="77777777" w:rsidR="0024402A" w:rsidRPr="00BC6CBF" w:rsidRDefault="0024402A" w:rsidP="00C935D1">
      <w:pPr>
        <w:ind w:right="1693"/>
        <w:jc w:val="both"/>
        <w:rPr>
          <w:rFonts w:cs="Arial"/>
          <w:iCs/>
          <w:szCs w:val="20"/>
          <w:lang w:val="en-US"/>
        </w:rPr>
      </w:pPr>
    </w:p>
    <w:p w14:paraId="34613C23" w14:textId="77777777" w:rsidR="0024402A" w:rsidRPr="00BC6CBF" w:rsidRDefault="0024402A" w:rsidP="00C935D1">
      <w:pPr>
        <w:ind w:right="1693"/>
        <w:jc w:val="both"/>
        <w:rPr>
          <w:rFonts w:cs="Arial"/>
          <w:iCs/>
          <w:szCs w:val="20"/>
          <w:lang w:val="en-US"/>
        </w:rPr>
      </w:pPr>
    </w:p>
    <w:p w14:paraId="42A614C3" w14:textId="77777777" w:rsidR="0079248A" w:rsidRDefault="0079248A" w:rsidP="00C935D1">
      <w:pPr>
        <w:ind w:right="1693"/>
        <w:jc w:val="both"/>
        <w:rPr>
          <w:rFonts w:cs="Arial"/>
          <w:iCs/>
          <w:szCs w:val="20"/>
          <w:lang w:val="en-US"/>
        </w:rPr>
      </w:pPr>
    </w:p>
    <w:p w14:paraId="68D152AD" w14:textId="77777777" w:rsidR="002C7722" w:rsidRDefault="002C7722" w:rsidP="00C935D1">
      <w:pPr>
        <w:ind w:right="1693"/>
        <w:jc w:val="both"/>
        <w:rPr>
          <w:rFonts w:cs="Arial"/>
          <w:iCs/>
          <w:szCs w:val="20"/>
          <w:lang w:val="en-US"/>
        </w:rPr>
      </w:pPr>
    </w:p>
    <w:p w14:paraId="419232EC" w14:textId="77777777" w:rsidR="002C7722" w:rsidRDefault="002C7722" w:rsidP="00C935D1">
      <w:pPr>
        <w:ind w:right="1693"/>
        <w:jc w:val="both"/>
        <w:rPr>
          <w:rFonts w:cs="Arial"/>
          <w:iCs/>
          <w:szCs w:val="20"/>
          <w:lang w:val="en-US"/>
        </w:rPr>
      </w:pPr>
    </w:p>
    <w:p w14:paraId="5DB7A83C" w14:textId="77777777" w:rsidR="002C7722" w:rsidRDefault="002C7722" w:rsidP="00C935D1">
      <w:pPr>
        <w:ind w:right="1693"/>
        <w:jc w:val="both"/>
        <w:rPr>
          <w:rFonts w:cs="Arial"/>
          <w:iCs/>
          <w:szCs w:val="20"/>
          <w:lang w:val="en-US"/>
        </w:rPr>
      </w:pPr>
    </w:p>
    <w:p w14:paraId="3710812B" w14:textId="77777777" w:rsidR="002C7722" w:rsidRDefault="002C7722" w:rsidP="00C935D1">
      <w:pPr>
        <w:ind w:right="1693"/>
        <w:jc w:val="both"/>
        <w:rPr>
          <w:rFonts w:cs="Arial"/>
          <w:iCs/>
          <w:szCs w:val="20"/>
          <w:lang w:val="en-US"/>
        </w:rPr>
      </w:pPr>
    </w:p>
    <w:p w14:paraId="775E3515" w14:textId="77777777" w:rsidR="002C7722" w:rsidRDefault="002C7722" w:rsidP="00C935D1">
      <w:pPr>
        <w:ind w:right="1693"/>
        <w:jc w:val="both"/>
        <w:rPr>
          <w:rFonts w:cs="Arial"/>
          <w:iCs/>
          <w:szCs w:val="20"/>
          <w:lang w:val="en-US"/>
        </w:rPr>
      </w:pPr>
    </w:p>
    <w:p w14:paraId="4D75F26E" w14:textId="77777777" w:rsidR="0024402A" w:rsidRPr="00BC6CBF" w:rsidRDefault="0024402A" w:rsidP="00C935D1">
      <w:pPr>
        <w:ind w:right="1693"/>
        <w:jc w:val="both"/>
        <w:rPr>
          <w:rFonts w:cs="Arial"/>
          <w:iCs/>
          <w:szCs w:val="20"/>
          <w:lang w:val="en-US"/>
        </w:rPr>
      </w:pPr>
    </w:p>
    <w:p w14:paraId="4776554A" w14:textId="28E336C5" w:rsidR="00EE7F4A" w:rsidRPr="00C225DC" w:rsidRDefault="0095148B" w:rsidP="0073483D">
      <w:pPr>
        <w:pStyle w:val="StandardWeb"/>
        <w:shd w:val="clear" w:color="auto" w:fill="FFFFFF"/>
        <w:spacing w:before="0" w:beforeAutospacing="0" w:after="0" w:afterAutospacing="0" w:line="360" w:lineRule="auto"/>
        <w:ind w:right="1837"/>
        <w:rPr>
          <w:rFonts w:ascii="Arial" w:hAnsi="Arial" w:cs="Arial"/>
          <w:b/>
          <w:sz w:val="20"/>
          <w:szCs w:val="20"/>
          <w:lang w:val="en-US"/>
        </w:rPr>
      </w:pPr>
      <w:hyperlink r:id="rId9" w:history="1">
        <w:r w:rsidR="00B93FE8" w:rsidRPr="00BC6CBF">
          <w:rPr>
            <w:rStyle w:val="Hyperlink"/>
            <w:rFonts w:ascii="Arial" w:hAnsi="Arial" w:cs="Arial"/>
            <w:sz w:val="20"/>
            <w:szCs w:val="20"/>
            <w:lang w:val="en-US"/>
          </w:rPr>
          <w:t>www.tgw-group.com</w:t>
        </w:r>
      </w:hyperlink>
      <w:r w:rsidR="00B93FE8" w:rsidRPr="00BC6CBF">
        <w:rPr>
          <w:rFonts w:ascii="Arial" w:hAnsi="Arial" w:cs="Arial"/>
          <w:sz w:val="20"/>
          <w:szCs w:val="20"/>
          <w:lang w:val="en-US"/>
        </w:rPr>
        <w:br/>
      </w:r>
    </w:p>
    <w:p w14:paraId="21B2D52C" w14:textId="1064C5E1" w:rsidR="000F039C" w:rsidRPr="00C225DC"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r w:rsidRPr="00BC6CBF">
        <w:rPr>
          <w:rFonts w:ascii="Arial" w:hAnsi="Arial" w:cs="Arial"/>
          <w:b/>
          <w:sz w:val="20"/>
          <w:szCs w:val="20"/>
          <w:lang w:val="en-US"/>
        </w:rPr>
        <w:lastRenderedPageBreak/>
        <w:t>About TGW Logistics:</w:t>
      </w:r>
    </w:p>
    <w:p w14:paraId="04269496" w14:textId="77777777" w:rsidR="00BD61A5" w:rsidRPr="00D67327" w:rsidRDefault="00BD61A5" w:rsidP="00BD61A5">
      <w:pPr>
        <w:spacing w:line="240" w:lineRule="auto"/>
        <w:ind w:right="1693"/>
        <w:rPr>
          <w:rStyle w:val="Hyperlink"/>
          <w:color w:val="auto"/>
          <w:u w:val="none"/>
          <w:lang w:val="en-US"/>
        </w:rPr>
      </w:pPr>
      <w:r w:rsidRPr="00D67327">
        <w:rPr>
          <w:rStyle w:val="Hyperlink"/>
          <w:color w:val="auto"/>
          <w:u w:val="none"/>
          <w:lang w:val="en-US"/>
        </w:rPr>
        <w:t xml:space="preserve">TGW Logistics is a leading systems integrator of automated warehouse solutions. With over 50 years of experience the automation specialist designs, manufactures, implements, and maintains end-to-end fulfillment solutions for brands such as URBN, the Gap, and TVH. </w:t>
      </w:r>
    </w:p>
    <w:p w14:paraId="571EF56A" w14:textId="77777777" w:rsidR="00BD61A5" w:rsidRPr="00D67327" w:rsidRDefault="00BD61A5" w:rsidP="00BD61A5">
      <w:pPr>
        <w:spacing w:line="240" w:lineRule="auto"/>
        <w:ind w:right="1693"/>
        <w:rPr>
          <w:rStyle w:val="Hyperlink"/>
          <w:color w:val="auto"/>
          <w:u w:val="none"/>
          <w:lang w:val="en-US"/>
        </w:rPr>
      </w:pPr>
    </w:p>
    <w:p w14:paraId="59B9C2D1" w14:textId="1CAF0D45" w:rsidR="00BD61A5" w:rsidRPr="00D67327" w:rsidRDefault="00BD61A5" w:rsidP="00BD61A5">
      <w:pPr>
        <w:spacing w:line="240" w:lineRule="auto"/>
        <w:ind w:right="1693"/>
        <w:rPr>
          <w:rStyle w:val="Hyperlink"/>
          <w:color w:val="auto"/>
          <w:u w:val="none"/>
          <w:lang w:val="en-US"/>
        </w:rPr>
      </w:pPr>
      <w:r w:rsidRPr="00D67327">
        <w:rPr>
          <w:rStyle w:val="Hyperlink"/>
          <w:color w:val="auto"/>
          <w:u w:val="none"/>
          <w:lang w:val="en-US"/>
        </w:rPr>
        <w:t>TGW Logistics has subsidiaries in the US, Europe, and China and employs more than 4,400 people worldwide. In the 202</w:t>
      </w:r>
      <w:r>
        <w:rPr>
          <w:rStyle w:val="Hyperlink"/>
          <w:color w:val="auto"/>
          <w:u w:val="none"/>
          <w:lang w:val="en-US"/>
        </w:rPr>
        <w:t>2</w:t>
      </w:r>
      <w:r w:rsidRPr="00D67327">
        <w:rPr>
          <w:rStyle w:val="Hyperlink"/>
          <w:color w:val="auto"/>
          <w:u w:val="none"/>
          <w:lang w:val="en-US"/>
        </w:rPr>
        <w:t>/2</w:t>
      </w:r>
      <w:r>
        <w:rPr>
          <w:rStyle w:val="Hyperlink"/>
          <w:color w:val="auto"/>
          <w:u w:val="none"/>
          <w:lang w:val="en-US"/>
        </w:rPr>
        <w:t>3</w:t>
      </w:r>
      <w:r w:rsidRPr="00D67327">
        <w:rPr>
          <w:rStyle w:val="Hyperlink"/>
          <w:color w:val="auto"/>
          <w:u w:val="none"/>
          <w:lang w:val="en-US"/>
        </w:rPr>
        <w:t xml:space="preserve"> fiscal year, the foundation-owned company generated a revenue of $</w:t>
      </w:r>
      <w:r>
        <w:rPr>
          <w:rStyle w:val="Hyperlink"/>
          <w:color w:val="auto"/>
          <w:u w:val="none"/>
          <w:lang w:val="en-US"/>
        </w:rPr>
        <w:t>1 billion</w:t>
      </w:r>
      <w:r w:rsidRPr="00D67327">
        <w:rPr>
          <w:rStyle w:val="Hyperlink"/>
          <w:color w:val="auto"/>
          <w:u w:val="none"/>
          <w:lang w:val="en-US"/>
        </w:rPr>
        <w:t xml:space="preserve"> US dollars.</w:t>
      </w:r>
    </w:p>
    <w:p w14:paraId="3239A8B5" w14:textId="77777777" w:rsidR="000F039C" w:rsidRPr="00BC6CBF" w:rsidRDefault="000F039C" w:rsidP="000F039C">
      <w:pPr>
        <w:spacing w:line="240" w:lineRule="auto"/>
        <w:ind w:right="1837"/>
        <w:rPr>
          <w:rFonts w:cs="Arial"/>
          <w:szCs w:val="20"/>
          <w:lang w:val="en-US"/>
        </w:rPr>
      </w:pPr>
    </w:p>
    <w:p w14:paraId="6909FEF8" w14:textId="77777777" w:rsidR="000F039C" w:rsidRPr="00BC6CBF" w:rsidRDefault="000F039C" w:rsidP="000F039C">
      <w:pPr>
        <w:spacing w:line="240" w:lineRule="auto"/>
        <w:ind w:right="1837"/>
        <w:rPr>
          <w:rFonts w:cs="Arial"/>
          <w:szCs w:val="20"/>
          <w:lang w:val="en-US"/>
        </w:rPr>
      </w:pPr>
    </w:p>
    <w:p w14:paraId="3F875A6B" w14:textId="77777777" w:rsidR="000F039C" w:rsidRPr="00BC6CBF" w:rsidRDefault="000F039C" w:rsidP="000F039C">
      <w:pPr>
        <w:spacing w:line="240" w:lineRule="auto"/>
        <w:ind w:right="1837"/>
        <w:rPr>
          <w:rFonts w:cs="Arial"/>
          <w:szCs w:val="20"/>
          <w:lang w:val="en-US"/>
        </w:rPr>
      </w:pPr>
    </w:p>
    <w:p w14:paraId="46A48B0B" w14:textId="77777777" w:rsidR="000F039C" w:rsidRPr="00BC6CBF" w:rsidRDefault="000F039C" w:rsidP="000F039C">
      <w:pPr>
        <w:spacing w:line="240" w:lineRule="auto"/>
        <w:ind w:right="1837"/>
        <w:rPr>
          <w:rFonts w:cs="Arial"/>
          <w:szCs w:val="20"/>
          <w:lang w:val="en-US"/>
        </w:rPr>
      </w:pPr>
    </w:p>
    <w:p w14:paraId="31770C79" w14:textId="77777777" w:rsidR="000F039C" w:rsidRPr="00BC6CBF" w:rsidRDefault="000F039C" w:rsidP="000F039C">
      <w:pPr>
        <w:spacing w:line="240" w:lineRule="auto"/>
        <w:ind w:right="1837"/>
        <w:rPr>
          <w:rFonts w:cs="Arial"/>
          <w:b/>
          <w:szCs w:val="20"/>
          <w:lang w:val="en-US"/>
        </w:rPr>
      </w:pPr>
      <w:r w:rsidRPr="00BC6CBF">
        <w:rPr>
          <w:rFonts w:cs="Arial"/>
          <w:b/>
          <w:szCs w:val="20"/>
          <w:lang w:val="en-US"/>
        </w:rPr>
        <w:t>Pictures:</w:t>
      </w:r>
    </w:p>
    <w:p w14:paraId="3F2651E1" w14:textId="49E917E5" w:rsidR="000F039C" w:rsidRPr="00BC6CBF" w:rsidRDefault="000F039C" w:rsidP="000F039C">
      <w:pPr>
        <w:spacing w:line="240" w:lineRule="auto"/>
        <w:ind w:right="1837"/>
        <w:rPr>
          <w:rFonts w:cs="Arial"/>
          <w:szCs w:val="20"/>
          <w:lang w:val="en-US"/>
        </w:rPr>
      </w:pPr>
      <w:r w:rsidRPr="00BC6CBF">
        <w:rPr>
          <w:rFonts w:cs="Arial"/>
          <w:szCs w:val="20"/>
          <w:lang w:val="en-US"/>
        </w:rPr>
        <w:t>Reprint with reference to TGW Logistics free of charge. Reprint is not permitted for promotional purposes.</w:t>
      </w:r>
    </w:p>
    <w:p w14:paraId="3C1FE900" w14:textId="77777777" w:rsidR="000F039C" w:rsidRPr="00BC6CBF" w:rsidRDefault="000F039C" w:rsidP="000F039C">
      <w:pPr>
        <w:spacing w:line="240" w:lineRule="auto"/>
        <w:ind w:right="1837"/>
        <w:rPr>
          <w:rFonts w:cs="Arial"/>
          <w:szCs w:val="20"/>
          <w:lang w:val="en-US"/>
        </w:rPr>
      </w:pPr>
    </w:p>
    <w:p w14:paraId="2F3A6AAF" w14:textId="77777777" w:rsidR="000F039C" w:rsidRPr="00BC6CBF" w:rsidRDefault="000F039C" w:rsidP="000F039C">
      <w:pPr>
        <w:spacing w:line="240" w:lineRule="auto"/>
        <w:ind w:right="1837"/>
        <w:rPr>
          <w:rFonts w:cs="Arial"/>
          <w:szCs w:val="20"/>
          <w:lang w:val="en-US"/>
        </w:rPr>
      </w:pPr>
    </w:p>
    <w:p w14:paraId="6F1B9290" w14:textId="77777777" w:rsidR="000F039C" w:rsidRPr="00BC6CBF" w:rsidRDefault="000F039C" w:rsidP="000F039C">
      <w:pPr>
        <w:spacing w:line="240" w:lineRule="auto"/>
        <w:ind w:right="1837"/>
        <w:rPr>
          <w:rFonts w:cs="Arial"/>
          <w:b/>
          <w:szCs w:val="20"/>
          <w:lang w:val="en-US"/>
        </w:rPr>
      </w:pPr>
      <w:r w:rsidRPr="00BC6CBF">
        <w:rPr>
          <w:rFonts w:cs="Arial"/>
          <w:b/>
          <w:szCs w:val="20"/>
          <w:lang w:val="en-US"/>
        </w:rPr>
        <w:t>Contact:</w:t>
      </w:r>
    </w:p>
    <w:p w14:paraId="45131FB5" w14:textId="77777777" w:rsidR="00BD61A5" w:rsidRPr="00D67327" w:rsidRDefault="00BD61A5" w:rsidP="00BD61A5">
      <w:pPr>
        <w:spacing w:line="240" w:lineRule="auto"/>
        <w:ind w:right="1693"/>
        <w:rPr>
          <w:rStyle w:val="Hyperlink"/>
          <w:color w:val="auto"/>
          <w:u w:val="none"/>
          <w:lang w:val="en-US"/>
        </w:rPr>
      </w:pPr>
      <w:r w:rsidRPr="00D67327">
        <w:rPr>
          <w:rStyle w:val="Hyperlink"/>
          <w:color w:val="auto"/>
          <w:u w:val="none"/>
          <w:lang w:val="en-US"/>
        </w:rPr>
        <w:t>TGW Systems Inc.</w:t>
      </w:r>
    </w:p>
    <w:p w14:paraId="09B43BD9" w14:textId="77777777" w:rsidR="00BD61A5" w:rsidRPr="00D67327" w:rsidRDefault="00BD61A5" w:rsidP="00BD61A5">
      <w:pPr>
        <w:spacing w:line="240" w:lineRule="auto"/>
        <w:ind w:right="1693"/>
        <w:rPr>
          <w:rStyle w:val="Hyperlink"/>
          <w:color w:val="auto"/>
          <w:u w:val="none"/>
          <w:lang w:val="en-US"/>
        </w:rPr>
      </w:pPr>
      <w:r w:rsidRPr="00D67327">
        <w:rPr>
          <w:rStyle w:val="Hyperlink"/>
          <w:color w:val="auto"/>
          <w:u w:val="none"/>
          <w:lang w:val="en-US"/>
        </w:rPr>
        <w:t>3001 Orchard Vista Dr SE STE 300, Grand Rapids, MI 49546</w:t>
      </w:r>
    </w:p>
    <w:p w14:paraId="6268A62F" w14:textId="77777777" w:rsidR="00BD61A5" w:rsidRPr="0095148B" w:rsidRDefault="00BD61A5" w:rsidP="00BD61A5">
      <w:pPr>
        <w:spacing w:line="240" w:lineRule="auto"/>
        <w:ind w:right="1693"/>
        <w:rPr>
          <w:rStyle w:val="Hyperlink"/>
          <w:color w:val="auto"/>
          <w:u w:val="none"/>
          <w:lang w:val="fr-FR"/>
        </w:rPr>
      </w:pPr>
      <w:r w:rsidRPr="0095148B">
        <w:rPr>
          <w:rStyle w:val="Hyperlink"/>
          <w:color w:val="auto"/>
          <w:u w:val="none"/>
          <w:lang w:val="fr-FR"/>
        </w:rPr>
        <w:t>T: 616-970-7163</w:t>
      </w:r>
    </w:p>
    <w:p w14:paraId="63BC354F" w14:textId="77777777" w:rsidR="00BD61A5" w:rsidRPr="0095148B" w:rsidRDefault="00BD61A5" w:rsidP="00BD61A5">
      <w:pPr>
        <w:spacing w:line="240" w:lineRule="auto"/>
        <w:ind w:right="1693"/>
        <w:rPr>
          <w:rStyle w:val="Hyperlink"/>
          <w:color w:val="auto"/>
          <w:u w:val="none"/>
          <w:lang w:val="fr-FR"/>
        </w:rPr>
      </w:pPr>
      <w:r w:rsidRPr="0095148B">
        <w:rPr>
          <w:rStyle w:val="Hyperlink"/>
          <w:color w:val="auto"/>
          <w:u w:val="none"/>
          <w:lang w:val="fr-FR"/>
        </w:rPr>
        <w:t>tgw@tgw-group.com</w:t>
      </w:r>
    </w:p>
    <w:p w14:paraId="41E839BA" w14:textId="77777777" w:rsidR="000F039C" w:rsidRPr="0095148B" w:rsidRDefault="000F039C" w:rsidP="000F039C">
      <w:pPr>
        <w:spacing w:line="240" w:lineRule="auto"/>
        <w:ind w:right="1837"/>
        <w:rPr>
          <w:rFonts w:cs="Arial"/>
          <w:szCs w:val="20"/>
          <w:lang w:val="fr-FR"/>
        </w:rPr>
      </w:pPr>
    </w:p>
    <w:p w14:paraId="04FB7A07" w14:textId="77777777" w:rsidR="000F039C" w:rsidRPr="0095148B" w:rsidRDefault="000F039C" w:rsidP="000F039C">
      <w:pPr>
        <w:spacing w:line="240" w:lineRule="auto"/>
        <w:ind w:right="1837"/>
        <w:rPr>
          <w:rFonts w:cs="Arial"/>
          <w:szCs w:val="20"/>
          <w:lang w:val="fr-FR"/>
        </w:rPr>
      </w:pPr>
    </w:p>
    <w:p w14:paraId="3E850FC5" w14:textId="77777777" w:rsidR="000F039C" w:rsidRPr="0095148B" w:rsidRDefault="000F039C" w:rsidP="000F039C">
      <w:pPr>
        <w:spacing w:line="240" w:lineRule="auto"/>
        <w:ind w:right="1837"/>
        <w:rPr>
          <w:rFonts w:cs="Arial"/>
          <w:szCs w:val="20"/>
          <w:lang w:val="fr-FR"/>
        </w:rPr>
      </w:pPr>
    </w:p>
    <w:p w14:paraId="11BADF5F" w14:textId="77777777" w:rsidR="000F039C" w:rsidRPr="0095148B" w:rsidRDefault="000F039C" w:rsidP="000F039C">
      <w:pPr>
        <w:spacing w:line="240" w:lineRule="auto"/>
        <w:ind w:right="1837"/>
        <w:rPr>
          <w:rFonts w:cs="Arial"/>
          <w:szCs w:val="20"/>
          <w:lang w:val="fr-FR"/>
        </w:rPr>
      </w:pPr>
    </w:p>
    <w:p w14:paraId="3808179E" w14:textId="7A01CD47" w:rsidR="00496FFC" w:rsidRPr="0095148B" w:rsidRDefault="000F039C" w:rsidP="000F039C">
      <w:pPr>
        <w:spacing w:line="240" w:lineRule="auto"/>
        <w:ind w:right="701"/>
        <w:rPr>
          <w:rFonts w:cs="Arial"/>
          <w:b/>
          <w:szCs w:val="20"/>
          <w:lang w:val="fr-FR"/>
        </w:rPr>
      </w:pPr>
      <w:r w:rsidRPr="0095148B">
        <w:rPr>
          <w:rFonts w:cs="Arial"/>
          <w:b/>
          <w:szCs w:val="20"/>
          <w:lang w:val="fr-FR"/>
        </w:rPr>
        <w:t>Press contact:</w:t>
      </w:r>
    </w:p>
    <w:p w14:paraId="4D38048B" w14:textId="77777777" w:rsidR="00BD61A5" w:rsidRPr="00D67327" w:rsidRDefault="00BD61A5" w:rsidP="00BD61A5">
      <w:pPr>
        <w:spacing w:line="240" w:lineRule="auto"/>
        <w:ind w:right="1693"/>
        <w:rPr>
          <w:rStyle w:val="Hyperlink"/>
          <w:color w:val="auto"/>
          <w:u w:val="none"/>
          <w:lang w:val="en-US"/>
        </w:rPr>
      </w:pPr>
      <w:r w:rsidRPr="00D67327">
        <w:rPr>
          <w:rStyle w:val="Hyperlink"/>
          <w:color w:val="auto"/>
          <w:u w:val="none"/>
          <w:lang w:val="en-US"/>
        </w:rPr>
        <w:t>TGW North America:</w:t>
      </w:r>
    </w:p>
    <w:p w14:paraId="79131BE3" w14:textId="77777777" w:rsidR="00BD61A5" w:rsidRPr="00D67327" w:rsidRDefault="00BD61A5" w:rsidP="00BD61A5">
      <w:pPr>
        <w:spacing w:line="240" w:lineRule="auto"/>
        <w:ind w:right="1693"/>
        <w:rPr>
          <w:rStyle w:val="Hyperlink"/>
          <w:color w:val="auto"/>
          <w:u w:val="none"/>
          <w:lang w:val="en-US"/>
        </w:rPr>
      </w:pPr>
      <w:r w:rsidRPr="00D67327">
        <w:rPr>
          <w:rStyle w:val="Hyperlink"/>
          <w:color w:val="auto"/>
          <w:u w:val="none"/>
          <w:lang w:val="en-US"/>
        </w:rPr>
        <w:t>Marissa Dierlam</w:t>
      </w:r>
    </w:p>
    <w:p w14:paraId="6D21DA09" w14:textId="77777777" w:rsidR="00BD61A5" w:rsidRPr="00D67327" w:rsidRDefault="00BD61A5" w:rsidP="00BD61A5">
      <w:pPr>
        <w:spacing w:line="240" w:lineRule="auto"/>
        <w:ind w:right="1693"/>
        <w:rPr>
          <w:rStyle w:val="Hyperlink"/>
          <w:color w:val="auto"/>
          <w:u w:val="none"/>
          <w:lang w:val="en-US"/>
        </w:rPr>
      </w:pPr>
      <w:r>
        <w:rPr>
          <w:rStyle w:val="Hyperlink"/>
          <w:color w:val="auto"/>
          <w:u w:val="none"/>
          <w:lang w:val="en-US"/>
        </w:rPr>
        <w:t>Head of Marketing</w:t>
      </w:r>
    </w:p>
    <w:p w14:paraId="46B66DCD" w14:textId="77777777" w:rsidR="00BD61A5" w:rsidRPr="00185F72" w:rsidRDefault="00BD61A5" w:rsidP="00BD61A5">
      <w:pPr>
        <w:spacing w:line="240" w:lineRule="auto"/>
        <w:ind w:right="1693"/>
        <w:rPr>
          <w:rStyle w:val="Hyperlink"/>
          <w:color w:val="auto"/>
          <w:u w:val="none"/>
          <w:lang w:val="en-US"/>
        </w:rPr>
      </w:pPr>
      <w:r w:rsidRPr="00185F72">
        <w:rPr>
          <w:rStyle w:val="Hyperlink"/>
          <w:color w:val="auto"/>
          <w:u w:val="none"/>
          <w:lang w:val="en-US"/>
        </w:rPr>
        <w:t>T: 616-648-7738</w:t>
      </w:r>
    </w:p>
    <w:p w14:paraId="5F9F25EA" w14:textId="77777777" w:rsidR="00BD61A5" w:rsidRPr="001F2C0A" w:rsidRDefault="0095148B" w:rsidP="00BD61A5">
      <w:pPr>
        <w:spacing w:line="240" w:lineRule="auto"/>
        <w:ind w:right="1693"/>
        <w:rPr>
          <w:rStyle w:val="Hyperlink"/>
          <w:color w:val="auto"/>
          <w:u w:val="none"/>
          <w:lang w:val="de-DE"/>
        </w:rPr>
      </w:pPr>
      <w:hyperlink r:id="rId10" w:history="1">
        <w:r w:rsidR="00BD61A5" w:rsidRPr="001F2C0A">
          <w:rPr>
            <w:rStyle w:val="Hyperlink"/>
            <w:lang w:val="de-DE"/>
          </w:rPr>
          <w:t>marissa.dierlam@tgw-group.com</w:t>
        </w:r>
      </w:hyperlink>
    </w:p>
    <w:p w14:paraId="17F41690" w14:textId="77777777" w:rsidR="007E79A3" w:rsidRPr="00C43D18" w:rsidRDefault="007E79A3">
      <w:pPr>
        <w:spacing w:line="240" w:lineRule="auto"/>
        <w:ind w:right="701"/>
        <w:rPr>
          <w:rFonts w:cs="Arial"/>
          <w:szCs w:val="20"/>
          <w:lang w:val="fr-FR"/>
        </w:rPr>
      </w:pPr>
    </w:p>
    <w:sectPr w:rsidR="007E79A3" w:rsidRPr="00C43D18" w:rsidSect="00227EC1">
      <w:headerReference w:type="default" r:id="rId11"/>
      <w:footerReference w:type="default" r:id="rId12"/>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0701" w14:textId="77777777" w:rsidR="00EA4534" w:rsidRDefault="00EA4534" w:rsidP="00764006">
      <w:pPr>
        <w:spacing w:line="240" w:lineRule="auto"/>
      </w:pPr>
      <w:r>
        <w:separator/>
      </w:r>
    </w:p>
  </w:endnote>
  <w:endnote w:type="continuationSeparator" w:id="0">
    <w:p w14:paraId="50C90E1D" w14:textId="77777777" w:rsidR="00EA4534" w:rsidRDefault="00EA453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5D961825" w14:textId="77777777" w:rsidTr="00C15D91">
      <w:tc>
        <w:tcPr>
          <w:tcW w:w="6474" w:type="dxa"/>
        </w:tcPr>
        <w:p w14:paraId="5B4BD3DE" w14:textId="129A4E18" w:rsidR="00A459AA" w:rsidRPr="00252CD7" w:rsidRDefault="00A459AA" w:rsidP="00252CD7">
          <w:pPr>
            <w:pStyle w:val="FuzeileAdresse"/>
            <w:jc w:val="left"/>
            <w:rPr>
              <w:sz w:val="16"/>
            </w:rPr>
          </w:pPr>
          <w:r>
            <w:rPr>
              <w:sz w:val="16"/>
            </w:rPr>
            <w:t>TGW Logistics</w:t>
          </w:r>
        </w:p>
      </w:tc>
      <w:tc>
        <w:tcPr>
          <w:tcW w:w="283" w:type="dxa"/>
          <w:tcBorders>
            <w:right w:val="single" w:sz="12" w:space="0" w:color="C00418" w:themeColor="accent1"/>
          </w:tcBorders>
        </w:tcPr>
        <w:p w14:paraId="070BC2F2" w14:textId="77777777" w:rsidR="00A459AA" w:rsidRPr="00252CD7" w:rsidRDefault="00A459AA" w:rsidP="007D0E42">
          <w:pPr>
            <w:pStyle w:val="Fuzeile"/>
            <w:rPr>
              <w:sz w:val="16"/>
            </w:rPr>
          </w:pPr>
        </w:p>
      </w:tc>
      <w:tc>
        <w:tcPr>
          <w:tcW w:w="283" w:type="dxa"/>
          <w:tcBorders>
            <w:left w:val="single" w:sz="12" w:space="0" w:color="C00418" w:themeColor="accent1"/>
          </w:tcBorders>
        </w:tcPr>
        <w:p w14:paraId="6942627A" w14:textId="77777777" w:rsidR="00A459AA" w:rsidRPr="00252CD7" w:rsidRDefault="00A459AA" w:rsidP="007D0E42">
          <w:pPr>
            <w:pStyle w:val="Fuzeile"/>
            <w:rPr>
              <w:sz w:val="16"/>
            </w:rPr>
          </w:pPr>
        </w:p>
      </w:tc>
      <w:tc>
        <w:tcPr>
          <w:tcW w:w="2438" w:type="dxa"/>
          <w:vAlign w:val="center"/>
        </w:tcPr>
        <w:p w14:paraId="32C8D4BD" w14:textId="07F2BA68"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Pr>
              <w:noProof/>
              <w:sz w:val="16"/>
            </w:rPr>
            <w:t>3</w:t>
          </w:r>
          <w:r>
            <w:fldChar w:fldCharType="end"/>
          </w:r>
          <w:r>
            <w:rPr>
              <w:sz w:val="16"/>
            </w:rPr>
            <w:t xml:space="preserve"> / 4</w:t>
          </w:r>
        </w:p>
      </w:tc>
    </w:tr>
  </w:tbl>
  <w:p w14:paraId="62293A33"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A50F1" w14:textId="77777777" w:rsidR="00EA4534" w:rsidRDefault="00EA4534" w:rsidP="00764006">
      <w:pPr>
        <w:spacing w:line="240" w:lineRule="auto"/>
      </w:pPr>
      <w:r>
        <w:separator/>
      </w:r>
    </w:p>
  </w:footnote>
  <w:footnote w:type="continuationSeparator" w:id="0">
    <w:p w14:paraId="400E294C" w14:textId="77777777" w:rsidR="00EA4534" w:rsidRDefault="00EA453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C6A5" w14:textId="77777777" w:rsidR="00A459AA" w:rsidRDefault="00A459AA" w:rsidP="00764006">
    <w:pPr>
      <w:pStyle w:val="Kopfzeile"/>
      <w:jc w:val="right"/>
    </w:pPr>
    <w:r>
      <w:br/>
    </w:r>
  </w:p>
  <w:p w14:paraId="39AC92F1" w14:textId="77777777" w:rsidR="00A459AA" w:rsidRPr="00C15D91" w:rsidRDefault="00A459AA" w:rsidP="00C00CC7">
    <w:pPr>
      <w:pStyle w:val="Dokumententitel"/>
    </w:pPr>
    <w:r>
      <w:drawing>
        <wp:anchor distT="0" distB="0" distL="114300" distR="114300" simplePos="0" relativeHeight="251658240" behindDoc="0" locked="0" layoutInCell="1" allowOverlap="1" wp14:anchorId="5B43FC46" wp14:editId="5A31EAE9">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D821CE2"/>
    <w:multiLevelType w:val="hybridMultilevel"/>
    <w:tmpl w:val="38D0D4B8"/>
    <w:lvl w:ilvl="0" w:tplc="1B084032">
      <w:start w:val="850"/>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72577672">
    <w:abstractNumId w:val="14"/>
  </w:num>
  <w:num w:numId="2" w16cid:durableId="292752904">
    <w:abstractNumId w:val="14"/>
    <w:lvlOverride w:ilvl="0">
      <w:startOverride w:val="1"/>
    </w:lvlOverride>
  </w:num>
  <w:num w:numId="3" w16cid:durableId="1209604902">
    <w:abstractNumId w:val="12"/>
  </w:num>
  <w:num w:numId="4" w16cid:durableId="530263170">
    <w:abstractNumId w:val="22"/>
  </w:num>
  <w:num w:numId="5" w16cid:durableId="1972782514">
    <w:abstractNumId w:val="11"/>
  </w:num>
  <w:num w:numId="6" w16cid:durableId="1625501205">
    <w:abstractNumId w:val="3"/>
  </w:num>
  <w:num w:numId="7" w16cid:durableId="123812499">
    <w:abstractNumId w:val="13"/>
  </w:num>
  <w:num w:numId="8" w16cid:durableId="371613456">
    <w:abstractNumId w:val="10"/>
  </w:num>
  <w:num w:numId="9" w16cid:durableId="125201610">
    <w:abstractNumId w:val="19"/>
  </w:num>
  <w:num w:numId="10" w16cid:durableId="624627310">
    <w:abstractNumId w:val="1"/>
  </w:num>
  <w:num w:numId="11" w16cid:durableId="2040470879">
    <w:abstractNumId w:val="6"/>
  </w:num>
  <w:num w:numId="12" w16cid:durableId="54546618">
    <w:abstractNumId w:val="15"/>
  </w:num>
  <w:num w:numId="13" w16cid:durableId="215046935">
    <w:abstractNumId w:val="17"/>
  </w:num>
  <w:num w:numId="14" w16cid:durableId="284432693">
    <w:abstractNumId w:val="21"/>
  </w:num>
  <w:num w:numId="15" w16cid:durableId="1317420374">
    <w:abstractNumId w:val="23"/>
  </w:num>
  <w:num w:numId="16" w16cid:durableId="896093334">
    <w:abstractNumId w:val="4"/>
  </w:num>
  <w:num w:numId="17" w16cid:durableId="488904285">
    <w:abstractNumId w:val="20"/>
  </w:num>
  <w:num w:numId="18" w16cid:durableId="959724270">
    <w:abstractNumId w:val="5"/>
  </w:num>
  <w:num w:numId="19" w16cid:durableId="2129003771">
    <w:abstractNumId w:val="7"/>
  </w:num>
  <w:num w:numId="20" w16cid:durableId="217741056">
    <w:abstractNumId w:val="9"/>
  </w:num>
  <w:num w:numId="21" w16cid:durableId="1583837413">
    <w:abstractNumId w:val="0"/>
  </w:num>
  <w:num w:numId="22" w16cid:durableId="1439838698">
    <w:abstractNumId w:val="8"/>
  </w:num>
  <w:num w:numId="23" w16cid:durableId="983433921">
    <w:abstractNumId w:val="18"/>
  </w:num>
  <w:num w:numId="24" w16cid:durableId="1931814402">
    <w:abstractNumId w:val="18"/>
  </w:num>
  <w:num w:numId="25" w16cid:durableId="32772362">
    <w:abstractNumId w:val="2"/>
  </w:num>
  <w:num w:numId="26" w16cid:durableId="230215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fr-FR" w:vendorID="64" w:dllVersion="0" w:nlCheck="1" w:checkStyle="0"/>
  <w:proofState w:spelling="clean" w:grammar="clean"/>
  <w:revisionView w:markup="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06"/>
    <w:rsid w:val="0000006A"/>
    <w:rsid w:val="0000119A"/>
    <w:rsid w:val="000028A2"/>
    <w:rsid w:val="0000394C"/>
    <w:rsid w:val="000048BC"/>
    <w:rsid w:val="000048E9"/>
    <w:rsid w:val="00004D39"/>
    <w:rsid w:val="00004F6A"/>
    <w:rsid w:val="000067D6"/>
    <w:rsid w:val="00007176"/>
    <w:rsid w:val="00007CF1"/>
    <w:rsid w:val="00007E42"/>
    <w:rsid w:val="0001381D"/>
    <w:rsid w:val="00013BF0"/>
    <w:rsid w:val="00014C20"/>
    <w:rsid w:val="00014D5D"/>
    <w:rsid w:val="00015CDA"/>
    <w:rsid w:val="00016805"/>
    <w:rsid w:val="00016A42"/>
    <w:rsid w:val="00017B16"/>
    <w:rsid w:val="00020228"/>
    <w:rsid w:val="00020336"/>
    <w:rsid w:val="00020C90"/>
    <w:rsid w:val="00021EE3"/>
    <w:rsid w:val="0002337D"/>
    <w:rsid w:val="00024B9C"/>
    <w:rsid w:val="000258A0"/>
    <w:rsid w:val="0002638B"/>
    <w:rsid w:val="0002663A"/>
    <w:rsid w:val="000268D4"/>
    <w:rsid w:val="00026B06"/>
    <w:rsid w:val="00030195"/>
    <w:rsid w:val="000307EE"/>
    <w:rsid w:val="00031F76"/>
    <w:rsid w:val="000338CC"/>
    <w:rsid w:val="00033AD1"/>
    <w:rsid w:val="00034052"/>
    <w:rsid w:val="0003447B"/>
    <w:rsid w:val="00034ADC"/>
    <w:rsid w:val="00035F5C"/>
    <w:rsid w:val="00036D20"/>
    <w:rsid w:val="00041846"/>
    <w:rsid w:val="000419CF"/>
    <w:rsid w:val="00043EE7"/>
    <w:rsid w:val="00043FE7"/>
    <w:rsid w:val="00044B78"/>
    <w:rsid w:val="00044F5F"/>
    <w:rsid w:val="00045425"/>
    <w:rsid w:val="00045876"/>
    <w:rsid w:val="00046CA1"/>
    <w:rsid w:val="0004731B"/>
    <w:rsid w:val="00051F6B"/>
    <w:rsid w:val="0005524C"/>
    <w:rsid w:val="00055779"/>
    <w:rsid w:val="00056E31"/>
    <w:rsid w:val="00057AC7"/>
    <w:rsid w:val="00057EC7"/>
    <w:rsid w:val="000603BE"/>
    <w:rsid w:val="00060602"/>
    <w:rsid w:val="00060655"/>
    <w:rsid w:val="00064971"/>
    <w:rsid w:val="000651D7"/>
    <w:rsid w:val="00065714"/>
    <w:rsid w:val="0006571A"/>
    <w:rsid w:val="00065AB0"/>
    <w:rsid w:val="00065CD8"/>
    <w:rsid w:val="0006709E"/>
    <w:rsid w:val="000672B8"/>
    <w:rsid w:val="000678C1"/>
    <w:rsid w:val="00070000"/>
    <w:rsid w:val="00070046"/>
    <w:rsid w:val="00070063"/>
    <w:rsid w:val="00070362"/>
    <w:rsid w:val="000708A4"/>
    <w:rsid w:val="00070EA7"/>
    <w:rsid w:val="00070F06"/>
    <w:rsid w:val="000712F0"/>
    <w:rsid w:val="00071B92"/>
    <w:rsid w:val="00071BC4"/>
    <w:rsid w:val="000740E1"/>
    <w:rsid w:val="00076989"/>
    <w:rsid w:val="00080246"/>
    <w:rsid w:val="00081FA6"/>
    <w:rsid w:val="0008298D"/>
    <w:rsid w:val="00082FB9"/>
    <w:rsid w:val="0008328C"/>
    <w:rsid w:val="000838C9"/>
    <w:rsid w:val="00084DC2"/>
    <w:rsid w:val="00085DE5"/>
    <w:rsid w:val="00087586"/>
    <w:rsid w:val="000876EB"/>
    <w:rsid w:val="000901FB"/>
    <w:rsid w:val="000906C3"/>
    <w:rsid w:val="000908C6"/>
    <w:rsid w:val="00090C63"/>
    <w:rsid w:val="00090D40"/>
    <w:rsid w:val="00092163"/>
    <w:rsid w:val="00092A28"/>
    <w:rsid w:val="00093075"/>
    <w:rsid w:val="00093858"/>
    <w:rsid w:val="00094055"/>
    <w:rsid w:val="0009479C"/>
    <w:rsid w:val="00094DFA"/>
    <w:rsid w:val="000950A4"/>
    <w:rsid w:val="00095CBA"/>
    <w:rsid w:val="00095D61"/>
    <w:rsid w:val="00096709"/>
    <w:rsid w:val="000973B3"/>
    <w:rsid w:val="00097487"/>
    <w:rsid w:val="00097DE7"/>
    <w:rsid w:val="000A0FE1"/>
    <w:rsid w:val="000A1294"/>
    <w:rsid w:val="000A2827"/>
    <w:rsid w:val="000A3032"/>
    <w:rsid w:val="000A34EE"/>
    <w:rsid w:val="000A37FC"/>
    <w:rsid w:val="000A3C02"/>
    <w:rsid w:val="000A490F"/>
    <w:rsid w:val="000A4931"/>
    <w:rsid w:val="000A51B5"/>
    <w:rsid w:val="000A5860"/>
    <w:rsid w:val="000A67DD"/>
    <w:rsid w:val="000A6DCC"/>
    <w:rsid w:val="000A7074"/>
    <w:rsid w:val="000A721F"/>
    <w:rsid w:val="000A7433"/>
    <w:rsid w:val="000A7EA2"/>
    <w:rsid w:val="000B3A42"/>
    <w:rsid w:val="000B3BB3"/>
    <w:rsid w:val="000B4EF7"/>
    <w:rsid w:val="000B58AB"/>
    <w:rsid w:val="000B6520"/>
    <w:rsid w:val="000B6599"/>
    <w:rsid w:val="000B6706"/>
    <w:rsid w:val="000B6892"/>
    <w:rsid w:val="000B697D"/>
    <w:rsid w:val="000B69F3"/>
    <w:rsid w:val="000B6D90"/>
    <w:rsid w:val="000B72D6"/>
    <w:rsid w:val="000B7F5B"/>
    <w:rsid w:val="000C043F"/>
    <w:rsid w:val="000C1059"/>
    <w:rsid w:val="000C1A72"/>
    <w:rsid w:val="000C260C"/>
    <w:rsid w:val="000C48AB"/>
    <w:rsid w:val="000C6AAD"/>
    <w:rsid w:val="000D04E9"/>
    <w:rsid w:val="000D055C"/>
    <w:rsid w:val="000D0B64"/>
    <w:rsid w:val="000D0FFE"/>
    <w:rsid w:val="000D24AD"/>
    <w:rsid w:val="000D3D7D"/>
    <w:rsid w:val="000D445F"/>
    <w:rsid w:val="000D5038"/>
    <w:rsid w:val="000D5631"/>
    <w:rsid w:val="000D570F"/>
    <w:rsid w:val="000D5CF0"/>
    <w:rsid w:val="000D7892"/>
    <w:rsid w:val="000D79F0"/>
    <w:rsid w:val="000E1710"/>
    <w:rsid w:val="000E1E91"/>
    <w:rsid w:val="000E2B57"/>
    <w:rsid w:val="000E331E"/>
    <w:rsid w:val="000E4C19"/>
    <w:rsid w:val="000E5B4A"/>
    <w:rsid w:val="000E6579"/>
    <w:rsid w:val="000E721B"/>
    <w:rsid w:val="000E742E"/>
    <w:rsid w:val="000E749E"/>
    <w:rsid w:val="000E779D"/>
    <w:rsid w:val="000F039C"/>
    <w:rsid w:val="000F2136"/>
    <w:rsid w:val="000F296E"/>
    <w:rsid w:val="000F4011"/>
    <w:rsid w:val="000F48C7"/>
    <w:rsid w:val="000F4E26"/>
    <w:rsid w:val="000F5020"/>
    <w:rsid w:val="000F6568"/>
    <w:rsid w:val="000F6786"/>
    <w:rsid w:val="000F748A"/>
    <w:rsid w:val="000F7D85"/>
    <w:rsid w:val="00100CDF"/>
    <w:rsid w:val="00100FED"/>
    <w:rsid w:val="00102B91"/>
    <w:rsid w:val="00102B94"/>
    <w:rsid w:val="00102C0C"/>
    <w:rsid w:val="00102F3E"/>
    <w:rsid w:val="00104EE7"/>
    <w:rsid w:val="00106124"/>
    <w:rsid w:val="00106470"/>
    <w:rsid w:val="00107C26"/>
    <w:rsid w:val="001109BF"/>
    <w:rsid w:val="00110A0B"/>
    <w:rsid w:val="001126B1"/>
    <w:rsid w:val="00112AB8"/>
    <w:rsid w:val="00113562"/>
    <w:rsid w:val="00114C33"/>
    <w:rsid w:val="0011567C"/>
    <w:rsid w:val="00117307"/>
    <w:rsid w:val="00117D1D"/>
    <w:rsid w:val="00120347"/>
    <w:rsid w:val="00122BB2"/>
    <w:rsid w:val="001252B2"/>
    <w:rsid w:val="00125A5B"/>
    <w:rsid w:val="00125D42"/>
    <w:rsid w:val="00127A8C"/>
    <w:rsid w:val="0013094C"/>
    <w:rsid w:val="00132861"/>
    <w:rsid w:val="001336A2"/>
    <w:rsid w:val="001353BC"/>
    <w:rsid w:val="001354C6"/>
    <w:rsid w:val="00136EEB"/>
    <w:rsid w:val="00140886"/>
    <w:rsid w:val="00140AAD"/>
    <w:rsid w:val="001411C5"/>
    <w:rsid w:val="00141B16"/>
    <w:rsid w:val="00141B5D"/>
    <w:rsid w:val="00141C5F"/>
    <w:rsid w:val="00141F13"/>
    <w:rsid w:val="00142118"/>
    <w:rsid w:val="001424C6"/>
    <w:rsid w:val="00142D57"/>
    <w:rsid w:val="001436B8"/>
    <w:rsid w:val="00143849"/>
    <w:rsid w:val="00143EB1"/>
    <w:rsid w:val="00145EB3"/>
    <w:rsid w:val="0014729D"/>
    <w:rsid w:val="00150056"/>
    <w:rsid w:val="00151856"/>
    <w:rsid w:val="00151881"/>
    <w:rsid w:val="001522B5"/>
    <w:rsid w:val="001522FC"/>
    <w:rsid w:val="001529FF"/>
    <w:rsid w:val="00152B5E"/>
    <w:rsid w:val="00152DD7"/>
    <w:rsid w:val="00153150"/>
    <w:rsid w:val="001532A0"/>
    <w:rsid w:val="001556F4"/>
    <w:rsid w:val="00156203"/>
    <w:rsid w:val="0015708E"/>
    <w:rsid w:val="00157348"/>
    <w:rsid w:val="00157FD2"/>
    <w:rsid w:val="001606D4"/>
    <w:rsid w:val="00161058"/>
    <w:rsid w:val="00161F24"/>
    <w:rsid w:val="001623D6"/>
    <w:rsid w:val="00162A7B"/>
    <w:rsid w:val="00164A89"/>
    <w:rsid w:val="00166ED9"/>
    <w:rsid w:val="0017018E"/>
    <w:rsid w:val="00170544"/>
    <w:rsid w:val="00170E83"/>
    <w:rsid w:val="00171C86"/>
    <w:rsid w:val="00172779"/>
    <w:rsid w:val="00172BC3"/>
    <w:rsid w:val="00172F83"/>
    <w:rsid w:val="00172FF1"/>
    <w:rsid w:val="00174445"/>
    <w:rsid w:val="00174858"/>
    <w:rsid w:val="00174FA7"/>
    <w:rsid w:val="00175BED"/>
    <w:rsid w:val="00177186"/>
    <w:rsid w:val="00177950"/>
    <w:rsid w:val="00177E66"/>
    <w:rsid w:val="001825C5"/>
    <w:rsid w:val="00182632"/>
    <w:rsid w:val="00183096"/>
    <w:rsid w:val="00183B79"/>
    <w:rsid w:val="001845C3"/>
    <w:rsid w:val="001846A6"/>
    <w:rsid w:val="0018497E"/>
    <w:rsid w:val="001853CF"/>
    <w:rsid w:val="001856BA"/>
    <w:rsid w:val="00185E8C"/>
    <w:rsid w:val="00185F72"/>
    <w:rsid w:val="001864B4"/>
    <w:rsid w:val="00187284"/>
    <w:rsid w:val="001876B4"/>
    <w:rsid w:val="00187867"/>
    <w:rsid w:val="001915D8"/>
    <w:rsid w:val="00193A75"/>
    <w:rsid w:val="00193DF6"/>
    <w:rsid w:val="00195B5A"/>
    <w:rsid w:val="00195D23"/>
    <w:rsid w:val="00196119"/>
    <w:rsid w:val="0019765F"/>
    <w:rsid w:val="001A0355"/>
    <w:rsid w:val="001A0755"/>
    <w:rsid w:val="001A08BF"/>
    <w:rsid w:val="001A0EED"/>
    <w:rsid w:val="001A143C"/>
    <w:rsid w:val="001A2A7D"/>
    <w:rsid w:val="001A36B2"/>
    <w:rsid w:val="001A3CC9"/>
    <w:rsid w:val="001A4177"/>
    <w:rsid w:val="001A5449"/>
    <w:rsid w:val="001A639D"/>
    <w:rsid w:val="001A719B"/>
    <w:rsid w:val="001B0377"/>
    <w:rsid w:val="001B104C"/>
    <w:rsid w:val="001B1C61"/>
    <w:rsid w:val="001B2104"/>
    <w:rsid w:val="001B2714"/>
    <w:rsid w:val="001B32D8"/>
    <w:rsid w:val="001B331B"/>
    <w:rsid w:val="001B3B4C"/>
    <w:rsid w:val="001B47BC"/>
    <w:rsid w:val="001B4CDC"/>
    <w:rsid w:val="001B5466"/>
    <w:rsid w:val="001B6421"/>
    <w:rsid w:val="001B745B"/>
    <w:rsid w:val="001B7711"/>
    <w:rsid w:val="001B7B16"/>
    <w:rsid w:val="001C0661"/>
    <w:rsid w:val="001C1504"/>
    <w:rsid w:val="001C1F1C"/>
    <w:rsid w:val="001C203E"/>
    <w:rsid w:val="001C2AEC"/>
    <w:rsid w:val="001C33E5"/>
    <w:rsid w:val="001C4484"/>
    <w:rsid w:val="001C5196"/>
    <w:rsid w:val="001C5EC6"/>
    <w:rsid w:val="001C6FC4"/>
    <w:rsid w:val="001C75F5"/>
    <w:rsid w:val="001C7C14"/>
    <w:rsid w:val="001D1972"/>
    <w:rsid w:val="001D1A27"/>
    <w:rsid w:val="001D22C8"/>
    <w:rsid w:val="001D2879"/>
    <w:rsid w:val="001D2A06"/>
    <w:rsid w:val="001D3779"/>
    <w:rsid w:val="001D38DF"/>
    <w:rsid w:val="001D3A32"/>
    <w:rsid w:val="001D3B2A"/>
    <w:rsid w:val="001D3BE6"/>
    <w:rsid w:val="001D3C10"/>
    <w:rsid w:val="001D576D"/>
    <w:rsid w:val="001D6483"/>
    <w:rsid w:val="001D6C93"/>
    <w:rsid w:val="001D6FB0"/>
    <w:rsid w:val="001D7147"/>
    <w:rsid w:val="001E064D"/>
    <w:rsid w:val="001E0BC7"/>
    <w:rsid w:val="001E12D3"/>
    <w:rsid w:val="001E28F6"/>
    <w:rsid w:val="001E2DC7"/>
    <w:rsid w:val="001E3060"/>
    <w:rsid w:val="001E3416"/>
    <w:rsid w:val="001E4E67"/>
    <w:rsid w:val="001E6138"/>
    <w:rsid w:val="001E6A44"/>
    <w:rsid w:val="001E7058"/>
    <w:rsid w:val="001E78A9"/>
    <w:rsid w:val="001E7FD7"/>
    <w:rsid w:val="001F2C8B"/>
    <w:rsid w:val="001F2DB7"/>
    <w:rsid w:val="001F2DEF"/>
    <w:rsid w:val="001F37F7"/>
    <w:rsid w:val="001F3EA4"/>
    <w:rsid w:val="001F48FC"/>
    <w:rsid w:val="001F4D0C"/>
    <w:rsid w:val="001F4EB1"/>
    <w:rsid w:val="001F5E6D"/>
    <w:rsid w:val="001F704F"/>
    <w:rsid w:val="001F797C"/>
    <w:rsid w:val="002001B5"/>
    <w:rsid w:val="002012DB"/>
    <w:rsid w:val="00202FDD"/>
    <w:rsid w:val="0020360B"/>
    <w:rsid w:val="002039AC"/>
    <w:rsid w:val="002043C0"/>
    <w:rsid w:val="00205044"/>
    <w:rsid w:val="00205177"/>
    <w:rsid w:val="00205B69"/>
    <w:rsid w:val="002070D2"/>
    <w:rsid w:val="0020750E"/>
    <w:rsid w:val="00210490"/>
    <w:rsid w:val="00210A64"/>
    <w:rsid w:val="00213187"/>
    <w:rsid w:val="002140EF"/>
    <w:rsid w:val="00214260"/>
    <w:rsid w:val="00214B64"/>
    <w:rsid w:val="00214E93"/>
    <w:rsid w:val="00216276"/>
    <w:rsid w:val="0021629F"/>
    <w:rsid w:val="00216529"/>
    <w:rsid w:val="002170BE"/>
    <w:rsid w:val="002178D9"/>
    <w:rsid w:val="00220F1F"/>
    <w:rsid w:val="00221837"/>
    <w:rsid w:val="00222B47"/>
    <w:rsid w:val="00227C5F"/>
    <w:rsid w:val="00227EC1"/>
    <w:rsid w:val="0023021C"/>
    <w:rsid w:val="00230C81"/>
    <w:rsid w:val="002316D5"/>
    <w:rsid w:val="00231C7F"/>
    <w:rsid w:val="00232132"/>
    <w:rsid w:val="0023298C"/>
    <w:rsid w:val="00232D10"/>
    <w:rsid w:val="002335CF"/>
    <w:rsid w:val="00233AB4"/>
    <w:rsid w:val="00234456"/>
    <w:rsid w:val="002364D2"/>
    <w:rsid w:val="00236C00"/>
    <w:rsid w:val="00237FAD"/>
    <w:rsid w:val="00240F29"/>
    <w:rsid w:val="00240FD6"/>
    <w:rsid w:val="00241300"/>
    <w:rsid w:val="0024166E"/>
    <w:rsid w:val="00241EA6"/>
    <w:rsid w:val="00241F08"/>
    <w:rsid w:val="00242C47"/>
    <w:rsid w:val="0024402A"/>
    <w:rsid w:val="00244775"/>
    <w:rsid w:val="00244E44"/>
    <w:rsid w:val="0024517B"/>
    <w:rsid w:val="0024604A"/>
    <w:rsid w:val="0024667B"/>
    <w:rsid w:val="002466C0"/>
    <w:rsid w:val="00246CB6"/>
    <w:rsid w:val="00246D41"/>
    <w:rsid w:val="002470F9"/>
    <w:rsid w:val="00250EA6"/>
    <w:rsid w:val="00252CD7"/>
    <w:rsid w:val="00253096"/>
    <w:rsid w:val="00253389"/>
    <w:rsid w:val="002536EF"/>
    <w:rsid w:val="002546DD"/>
    <w:rsid w:val="002549A4"/>
    <w:rsid w:val="00255570"/>
    <w:rsid w:val="002604C6"/>
    <w:rsid w:val="002604E6"/>
    <w:rsid w:val="00261DBE"/>
    <w:rsid w:val="00262DB4"/>
    <w:rsid w:val="00263BEF"/>
    <w:rsid w:val="0026487A"/>
    <w:rsid w:val="0026509A"/>
    <w:rsid w:val="002654A8"/>
    <w:rsid w:val="00266D58"/>
    <w:rsid w:val="00266E09"/>
    <w:rsid w:val="002676E0"/>
    <w:rsid w:val="00267C90"/>
    <w:rsid w:val="00270168"/>
    <w:rsid w:val="002705FD"/>
    <w:rsid w:val="00270A54"/>
    <w:rsid w:val="00270C76"/>
    <w:rsid w:val="00271172"/>
    <w:rsid w:val="0027315D"/>
    <w:rsid w:val="00273635"/>
    <w:rsid w:val="002737E4"/>
    <w:rsid w:val="00273DBC"/>
    <w:rsid w:val="00274BBD"/>
    <w:rsid w:val="00274D16"/>
    <w:rsid w:val="002750BF"/>
    <w:rsid w:val="00275C04"/>
    <w:rsid w:val="0027654B"/>
    <w:rsid w:val="00280307"/>
    <w:rsid w:val="00281097"/>
    <w:rsid w:val="002823C9"/>
    <w:rsid w:val="00284696"/>
    <w:rsid w:val="00284839"/>
    <w:rsid w:val="00284C95"/>
    <w:rsid w:val="00284F4A"/>
    <w:rsid w:val="00285F41"/>
    <w:rsid w:val="002860DB"/>
    <w:rsid w:val="002862E7"/>
    <w:rsid w:val="002875FB"/>
    <w:rsid w:val="002878EA"/>
    <w:rsid w:val="00287E22"/>
    <w:rsid w:val="00290A14"/>
    <w:rsid w:val="0029196C"/>
    <w:rsid w:val="00291CBF"/>
    <w:rsid w:val="00292577"/>
    <w:rsid w:val="00292EE3"/>
    <w:rsid w:val="002933B0"/>
    <w:rsid w:val="00293AE9"/>
    <w:rsid w:val="00293D09"/>
    <w:rsid w:val="00294142"/>
    <w:rsid w:val="0029424E"/>
    <w:rsid w:val="00294869"/>
    <w:rsid w:val="002949A8"/>
    <w:rsid w:val="00294E36"/>
    <w:rsid w:val="002956C9"/>
    <w:rsid w:val="00296155"/>
    <w:rsid w:val="002976D7"/>
    <w:rsid w:val="00297C45"/>
    <w:rsid w:val="002A15F4"/>
    <w:rsid w:val="002A1F38"/>
    <w:rsid w:val="002A24A9"/>
    <w:rsid w:val="002A24DB"/>
    <w:rsid w:val="002A3449"/>
    <w:rsid w:val="002A41CC"/>
    <w:rsid w:val="002A47F3"/>
    <w:rsid w:val="002A50BC"/>
    <w:rsid w:val="002A540B"/>
    <w:rsid w:val="002A5A42"/>
    <w:rsid w:val="002A62CC"/>
    <w:rsid w:val="002A6820"/>
    <w:rsid w:val="002A6CF7"/>
    <w:rsid w:val="002A6D6B"/>
    <w:rsid w:val="002B0533"/>
    <w:rsid w:val="002B11C5"/>
    <w:rsid w:val="002B13F8"/>
    <w:rsid w:val="002B27F9"/>
    <w:rsid w:val="002B3503"/>
    <w:rsid w:val="002B36BF"/>
    <w:rsid w:val="002B4568"/>
    <w:rsid w:val="002B4575"/>
    <w:rsid w:val="002B4848"/>
    <w:rsid w:val="002B52CA"/>
    <w:rsid w:val="002B56A8"/>
    <w:rsid w:val="002B5BFA"/>
    <w:rsid w:val="002B5E97"/>
    <w:rsid w:val="002B659B"/>
    <w:rsid w:val="002B6964"/>
    <w:rsid w:val="002B6B85"/>
    <w:rsid w:val="002B7358"/>
    <w:rsid w:val="002C40FD"/>
    <w:rsid w:val="002C4808"/>
    <w:rsid w:val="002C49C4"/>
    <w:rsid w:val="002C501B"/>
    <w:rsid w:val="002C5187"/>
    <w:rsid w:val="002C5AFD"/>
    <w:rsid w:val="002C5D6C"/>
    <w:rsid w:val="002C624B"/>
    <w:rsid w:val="002C7175"/>
    <w:rsid w:val="002C7722"/>
    <w:rsid w:val="002C7C65"/>
    <w:rsid w:val="002C7FAF"/>
    <w:rsid w:val="002D1802"/>
    <w:rsid w:val="002D1ED8"/>
    <w:rsid w:val="002D1F41"/>
    <w:rsid w:val="002D30FC"/>
    <w:rsid w:val="002D3F73"/>
    <w:rsid w:val="002D4595"/>
    <w:rsid w:val="002D48DC"/>
    <w:rsid w:val="002D5963"/>
    <w:rsid w:val="002D5CA1"/>
    <w:rsid w:val="002D63EE"/>
    <w:rsid w:val="002D64D5"/>
    <w:rsid w:val="002D69B8"/>
    <w:rsid w:val="002D6A5C"/>
    <w:rsid w:val="002D72E5"/>
    <w:rsid w:val="002E11B2"/>
    <w:rsid w:val="002E1F59"/>
    <w:rsid w:val="002E312E"/>
    <w:rsid w:val="002E3C38"/>
    <w:rsid w:val="002E4E51"/>
    <w:rsid w:val="002E59F5"/>
    <w:rsid w:val="002E5FC4"/>
    <w:rsid w:val="002E71B6"/>
    <w:rsid w:val="002F059B"/>
    <w:rsid w:val="002F0A80"/>
    <w:rsid w:val="002F0C67"/>
    <w:rsid w:val="002F390A"/>
    <w:rsid w:val="002F3C41"/>
    <w:rsid w:val="002F4C86"/>
    <w:rsid w:val="002F4FEE"/>
    <w:rsid w:val="002F748C"/>
    <w:rsid w:val="002F7C97"/>
    <w:rsid w:val="00300D12"/>
    <w:rsid w:val="003014F9"/>
    <w:rsid w:val="0030159E"/>
    <w:rsid w:val="0030648D"/>
    <w:rsid w:val="00307AE6"/>
    <w:rsid w:val="00310750"/>
    <w:rsid w:val="003114D5"/>
    <w:rsid w:val="003122E3"/>
    <w:rsid w:val="0031373B"/>
    <w:rsid w:val="00314C9B"/>
    <w:rsid w:val="00314FF1"/>
    <w:rsid w:val="0031531A"/>
    <w:rsid w:val="003159F7"/>
    <w:rsid w:val="003168AE"/>
    <w:rsid w:val="00316CC3"/>
    <w:rsid w:val="00316CD2"/>
    <w:rsid w:val="00317848"/>
    <w:rsid w:val="00317A97"/>
    <w:rsid w:val="00317FAF"/>
    <w:rsid w:val="003203F3"/>
    <w:rsid w:val="00320BD4"/>
    <w:rsid w:val="00321DDA"/>
    <w:rsid w:val="0032405B"/>
    <w:rsid w:val="00324AF6"/>
    <w:rsid w:val="00325194"/>
    <w:rsid w:val="003260FC"/>
    <w:rsid w:val="00327D43"/>
    <w:rsid w:val="00330273"/>
    <w:rsid w:val="00331CE5"/>
    <w:rsid w:val="00331DF2"/>
    <w:rsid w:val="0033228A"/>
    <w:rsid w:val="003324FD"/>
    <w:rsid w:val="00332A24"/>
    <w:rsid w:val="00332A95"/>
    <w:rsid w:val="00332C65"/>
    <w:rsid w:val="00332DAA"/>
    <w:rsid w:val="003336F3"/>
    <w:rsid w:val="00334223"/>
    <w:rsid w:val="00334F88"/>
    <w:rsid w:val="00335814"/>
    <w:rsid w:val="0033586A"/>
    <w:rsid w:val="00336419"/>
    <w:rsid w:val="00337F4B"/>
    <w:rsid w:val="003400CF"/>
    <w:rsid w:val="00340150"/>
    <w:rsid w:val="0034111E"/>
    <w:rsid w:val="00341452"/>
    <w:rsid w:val="0034179A"/>
    <w:rsid w:val="003418AE"/>
    <w:rsid w:val="00341C06"/>
    <w:rsid w:val="00341ED1"/>
    <w:rsid w:val="00342219"/>
    <w:rsid w:val="003423C6"/>
    <w:rsid w:val="003424FB"/>
    <w:rsid w:val="00343117"/>
    <w:rsid w:val="003435C4"/>
    <w:rsid w:val="003438D4"/>
    <w:rsid w:val="003439CE"/>
    <w:rsid w:val="00343E7A"/>
    <w:rsid w:val="003451F3"/>
    <w:rsid w:val="00346126"/>
    <w:rsid w:val="003465D3"/>
    <w:rsid w:val="0034681F"/>
    <w:rsid w:val="00346CF9"/>
    <w:rsid w:val="003471A2"/>
    <w:rsid w:val="00347892"/>
    <w:rsid w:val="00350A9E"/>
    <w:rsid w:val="00351D09"/>
    <w:rsid w:val="00353F9E"/>
    <w:rsid w:val="003540AE"/>
    <w:rsid w:val="00355190"/>
    <w:rsid w:val="00356C67"/>
    <w:rsid w:val="003572A1"/>
    <w:rsid w:val="00361063"/>
    <w:rsid w:val="00361341"/>
    <w:rsid w:val="00361B30"/>
    <w:rsid w:val="003637B7"/>
    <w:rsid w:val="00363E6F"/>
    <w:rsid w:val="00363FC4"/>
    <w:rsid w:val="003642F9"/>
    <w:rsid w:val="003645BE"/>
    <w:rsid w:val="0036512F"/>
    <w:rsid w:val="00365AA0"/>
    <w:rsid w:val="00370662"/>
    <w:rsid w:val="0037274A"/>
    <w:rsid w:val="00372D81"/>
    <w:rsid w:val="00373A5C"/>
    <w:rsid w:val="00374096"/>
    <w:rsid w:val="00374913"/>
    <w:rsid w:val="00374BBD"/>
    <w:rsid w:val="0037522E"/>
    <w:rsid w:val="003756FD"/>
    <w:rsid w:val="00375AF2"/>
    <w:rsid w:val="003765DE"/>
    <w:rsid w:val="003803D4"/>
    <w:rsid w:val="0038122E"/>
    <w:rsid w:val="0038192A"/>
    <w:rsid w:val="003820A5"/>
    <w:rsid w:val="003829C7"/>
    <w:rsid w:val="00382D6B"/>
    <w:rsid w:val="003840BC"/>
    <w:rsid w:val="00387427"/>
    <w:rsid w:val="0038749B"/>
    <w:rsid w:val="003877BB"/>
    <w:rsid w:val="00390088"/>
    <w:rsid w:val="00391085"/>
    <w:rsid w:val="00391144"/>
    <w:rsid w:val="003911A2"/>
    <w:rsid w:val="0039232F"/>
    <w:rsid w:val="00392D0E"/>
    <w:rsid w:val="00392F49"/>
    <w:rsid w:val="00393F32"/>
    <w:rsid w:val="00394110"/>
    <w:rsid w:val="00395A38"/>
    <w:rsid w:val="00395A5B"/>
    <w:rsid w:val="003A0407"/>
    <w:rsid w:val="003A0544"/>
    <w:rsid w:val="003A1816"/>
    <w:rsid w:val="003A2448"/>
    <w:rsid w:val="003A28BB"/>
    <w:rsid w:val="003A2AEC"/>
    <w:rsid w:val="003A6EC7"/>
    <w:rsid w:val="003A717A"/>
    <w:rsid w:val="003B0C41"/>
    <w:rsid w:val="003B0F36"/>
    <w:rsid w:val="003B2CE7"/>
    <w:rsid w:val="003B6191"/>
    <w:rsid w:val="003B6403"/>
    <w:rsid w:val="003B67C9"/>
    <w:rsid w:val="003B7A21"/>
    <w:rsid w:val="003C06F4"/>
    <w:rsid w:val="003C0E18"/>
    <w:rsid w:val="003C168D"/>
    <w:rsid w:val="003C278A"/>
    <w:rsid w:val="003C4475"/>
    <w:rsid w:val="003C4535"/>
    <w:rsid w:val="003C55E8"/>
    <w:rsid w:val="003C5CB6"/>
    <w:rsid w:val="003C5E09"/>
    <w:rsid w:val="003C68E1"/>
    <w:rsid w:val="003C6AC1"/>
    <w:rsid w:val="003C708C"/>
    <w:rsid w:val="003C73B0"/>
    <w:rsid w:val="003C74E7"/>
    <w:rsid w:val="003D0C0E"/>
    <w:rsid w:val="003D1457"/>
    <w:rsid w:val="003D188F"/>
    <w:rsid w:val="003D311D"/>
    <w:rsid w:val="003D367F"/>
    <w:rsid w:val="003D3E79"/>
    <w:rsid w:val="003D66BA"/>
    <w:rsid w:val="003D74F3"/>
    <w:rsid w:val="003D76A4"/>
    <w:rsid w:val="003D7BED"/>
    <w:rsid w:val="003E0954"/>
    <w:rsid w:val="003E0A19"/>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2C3D"/>
    <w:rsid w:val="003F3360"/>
    <w:rsid w:val="003F5E19"/>
    <w:rsid w:val="003F6519"/>
    <w:rsid w:val="003F68C7"/>
    <w:rsid w:val="003F6E7A"/>
    <w:rsid w:val="0040081B"/>
    <w:rsid w:val="00401195"/>
    <w:rsid w:val="0040175E"/>
    <w:rsid w:val="004018B8"/>
    <w:rsid w:val="00401F9F"/>
    <w:rsid w:val="00402B99"/>
    <w:rsid w:val="004033A0"/>
    <w:rsid w:val="00403ABC"/>
    <w:rsid w:val="00404BB0"/>
    <w:rsid w:val="00404C6F"/>
    <w:rsid w:val="00404F8A"/>
    <w:rsid w:val="004052D6"/>
    <w:rsid w:val="00405383"/>
    <w:rsid w:val="004057A5"/>
    <w:rsid w:val="00407F1B"/>
    <w:rsid w:val="00410B68"/>
    <w:rsid w:val="00412CB8"/>
    <w:rsid w:val="00413505"/>
    <w:rsid w:val="004150B4"/>
    <w:rsid w:val="00415BE0"/>
    <w:rsid w:val="0041692F"/>
    <w:rsid w:val="004173D2"/>
    <w:rsid w:val="00417A01"/>
    <w:rsid w:val="00420460"/>
    <w:rsid w:val="00421702"/>
    <w:rsid w:val="00421B3C"/>
    <w:rsid w:val="00421FF9"/>
    <w:rsid w:val="00422484"/>
    <w:rsid w:val="00422A59"/>
    <w:rsid w:val="0042369F"/>
    <w:rsid w:val="004239C9"/>
    <w:rsid w:val="00423CB3"/>
    <w:rsid w:val="00424748"/>
    <w:rsid w:val="00424B45"/>
    <w:rsid w:val="00424DBF"/>
    <w:rsid w:val="00425957"/>
    <w:rsid w:val="004265A1"/>
    <w:rsid w:val="00430BE8"/>
    <w:rsid w:val="004315E4"/>
    <w:rsid w:val="00431C20"/>
    <w:rsid w:val="00431D3A"/>
    <w:rsid w:val="00431E13"/>
    <w:rsid w:val="0043201E"/>
    <w:rsid w:val="0043240B"/>
    <w:rsid w:val="004326BE"/>
    <w:rsid w:val="00434234"/>
    <w:rsid w:val="0043483B"/>
    <w:rsid w:val="00434865"/>
    <w:rsid w:val="00435999"/>
    <w:rsid w:val="00435B98"/>
    <w:rsid w:val="00436E0D"/>
    <w:rsid w:val="00436F24"/>
    <w:rsid w:val="004371ED"/>
    <w:rsid w:val="00440284"/>
    <w:rsid w:val="00441043"/>
    <w:rsid w:val="0044195E"/>
    <w:rsid w:val="0044232B"/>
    <w:rsid w:val="00442794"/>
    <w:rsid w:val="00442A8D"/>
    <w:rsid w:val="004434CB"/>
    <w:rsid w:val="00443F10"/>
    <w:rsid w:val="0044421B"/>
    <w:rsid w:val="00444A4A"/>
    <w:rsid w:val="00444BA0"/>
    <w:rsid w:val="004463DD"/>
    <w:rsid w:val="00446487"/>
    <w:rsid w:val="004472A0"/>
    <w:rsid w:val="00447722"/>
    <w:rsid w:val="00447A66"/>
    <w:rsid w:val="00450B34"/>
    <w:rsid w:val="00450F6F"/>
    <w:rsid w:val="004512F8"/>
    <w:rsid w:val="0045285F"/>
    <w:rsid w:val="00452E7C"/>
    <w:rsid w:val="00452F19"/>
    <w:rsid w:val="00453714"/>
    <w:rsid w:val="00454EE9"/>
    <w:rsid w:val="004551A0"/>
    <w:rsid w:val="00455C3D"/>
    <w:rsid w:val="00455D0F"/>
    <w:rsid w:val="00457193"/>
    <w:rsid w:val="00460E31"/>
    <w:rsid w:val="00463578"/>
    <w:rsid w:val="00463C60"/>
    <w:rsid w:val="004642BC"/>
    <w:rsid w:val="004646A3"/>
    <w:rsid w:val="00465E2E"/>
    <w:rsid w:val="00466567"/>
    <w:rsid w:val="00467285"/>
    <w:rsid w:val="00467299"/>
    <w:rsid w:val="00467661"/>
    <w:rsid w:val="004677AF"/>
    <w:rsid w:val="00467BB2"/>
    <w:rsid w:val="00470712"/>
    <w:rsid w:val="00470B0F"/>
    <w:rsid w:val="00472E03"/>
    <w:rsid w:val="00474EF3"/>
    <w:rsid w:val="00475797"/>
    <w:rsid w:val="004763DD"/>
    <w:rsid w:val="00476A0C"/>
    <w:rsid w:val="00480054"/>
    <w:rsid w:val="00480784"/>
    <w:rsid w:val="00480B26"/>
    <w:rsid w:val="004811AB"/>
    <w:rsid w:val="004818EE"/>
    <w:rsid w:val="004825B7"/>
    <w:rsid w:val="00482F88"/>
    <w:rsid w:val="00483348"/>
    <w:rsid w:val="004835A9"/>
    <w:rsid w:val="00484E73"/>
    <w:rsid w:val="00485326"/>
    <w:rsid w:val="00485975"/>
    <w:rsid w:val="00485D3E"/>
    <w:rsid w:val="00487007"/>
    <w:rsid w:val="00487647"/>
    <w:rsid w:val="00490E25"/>
    <w:rsid w:val="00491213"/>
    <w:rsid w:val="00492AA5"/>
    <w:rsid w:val="00494615"/>
    <w:rsid w:val="00494CBC"/>
    <w:rsid w:val="00494F3A"/>
    <w:rsid w:val="00496FFC"/>
    <w:rsid w:val="004A2646"/>
    <w:rsid w:val="004A36E5"/>
    <w:rsid w:val="004A4623"/>
    <w:rsid w:val="004A48A6"/>
    <w:rsid w:val="004A4B02"/>
    <w:rsid w:val="004A5DE3"/>
    <w:rsid w:val="004A67CE"/>
    <w:rsid w:val="004A6B41"/>
    <w:rsid w:val="004A78EA"/>
    <w:rsid w:val="004B0C1A"/>
    <w:rsid w:val="004B17D6"/>
    <w:rsid w:val="004B1A48"/>
    <w:rsid w:val="004B2028"/>
    <w:rsid w:val="004B2FAF"/>
    <w:rsid w:val="004B4837"/>
    <w:rsid w:val="004B5E6A"/>
    <w:rsid w:val="004B5F3C"/>
    <w:rsid w:val="004B5FD2"/>
    <w:rsid w:val="004B682D"/>
    <w:rsid w:val="004B68E9"/>
    <w:rsid w:val="004B69A7"/>
    <w:rsid w:val="004B6F96"/>
    <w:rsid w:val="004B6FA0"/>
    <w:rsid w:val="004C07B9"/>
    <w:rsid w:val="004C292D"/>
    <w:rsid w:val="004C2BB2"/>
    <w:rsid w:val="004C322F"/>
    <w:rsid w:val="004C436D"/>
    <w:rsid w:val="004C4506"/>
    <w:rsid w:val="004C4DCD"/>
    <w:rsid w:val="004C68D7"/>
    <w:rsid w:val="004C6BD2"/>
    <w:rsid w:val="004C6F63"/>
    <w:rsid w:val="004C775A"/>
    <w:rsid w:val="004D09EE"/>
    <w:rsid w:val="004D09FF"/>
    <w:rsid w:val="004D0ED8"/>
    <w:rsid w:val="004D1583"/>
    <w:rsid w:val="004D2DBA"/>
    <w:rsid w:val="004D52DA"/>
    <w:rsid w:val="004D5EC4"/>
    <w:rsid w:val="004D6889"/>
    <w:rsid w:val="004D7755"/>
    <w:rsid w:val="004E1B2C"/>
    <w:rsid w:val="004E264D"/>
    <w:rsid w:val="004E371B"/>
    <w:rsid w:val="004E40E5"/>
    <w:rsid w:val="004E4588"/>
    <w:rsid w:val="004E4DC5"/>
    <w:rsid w:val="004E6AFB"/>
    <w:rsid w:val="004E72A9"/>
    <w:rsid w:val="004E7AC3"/>
    <w:rsid w:val="004E7C0D"/>
    <w:rsid w:val="004E7C2E"/>
    <w:rsid w:val="004F0A0F"/>
    <w:rsid w:val="004F1580"/>
    <w:rsid w:val="004F16F2"/>
    <w:rsid w:val="004F27BE"/>
    <w:rsid w:val="004F4838"/>
    <w:rsid w:val="004F4E86"/>
    <w:rsid w:val="004F545F"/>
    <w:rsid w:val="004F57EC"/>
    <w:rsid w:val="004F59C6"/>
    <w:rsid w:val="004F6081"/>
    <w:rsid w:val="004F6E98"/>
    <w:rsid w:val="00500690"/>
    <w:rsid w:val="00502B61"/>
    <w:rsid w:val="0050308A"/>
    <w:rsid w:val="0050417C"/>
    <w:rsid w:val="00505297"/>
    <w:rsid w:val="00505DCA"/>
    <w:rsid w:val="0050668B"/>
    <w:rsid w:val="005077AD"/>
    <w:rsid w:val="00507E97"/>
    <w:rsid w:val="00510087"/>
    <w:rsid w:val="0051021D"/>
    <w:rsid w:val="00510621"/>
    <w:rsid w:val="00510831"/>
    <w:rsid w:val="00511D9A"/>
    <w:rsid w:val="00512813"/>
    <w:rsid w:val="00514468"/>
    <w:rsid w:val="005153B5"/>
    <w:rsid w:val="00516416"/>
    <w:rsid w:val="005167A2"/>
    <w:rsid w:val="00516F92"/>
    <w:rsid w:val="005202F2"/>
    <w:rsid w:val="005203B2"/>
    <w:rsid w:val="005205D2"/>
    <w:rsid w:val="005219A3"/>
    <w:rsid w:val="00521D4D"/>
    <w:rsid w:val="00521DF4"/>
    <w:rsid w:val="005225DC"/>
    <w:rsid w:val="00522F2B"/>
    <w:rsid w:val="00523994"/>
    <w:rsid w:val="00523CCB"/>
    <w:rsid w:val="00523D03"/>
    <w:rsid w:val="0052421D"/>
    <w:rsid w:val="005246AA"/>
    <w:rsid w:val="00524E4F"/>
    <w:rsid w:val="0052724A"/>
    <w:rsid w:val="005278C0"/>
    <w:rsid w:val="005306DD"/>
    <w:rsid w:val="00530BF7"/>
    <w:rsid w:val="00530CDC"/>
    <w:rsid w:val="0053149B"/>
    <w:rsid w:val="00534318"/>
    <w:rsid w:val="00534891"/>
    <w:rsid w:val="00535915"/>
    <w:rsid w:val="00535AF3"/>
    <w:rsid w:val="00535C51"/>
    <w:rsid w:val="005361F2"/>
    <w:rsid w:val="005362D4"/>
    <w:rsid w:val="005363FF"/>
    <w:rsid w:val="00536DC1"/>
    <w:rsid w:val="00536E62"/>
    <w:rsid w:val="005372F0"/>
    <w:rsid w:val="00537E33"/>
    <w:rsid w:val="005415DC"/>
    <w:rsid w:val="00541BCD"/>
    <w:rsid w:val="00541EB6"/>
    <w:rsid w:val="00542E63"/>
    <w:rsid w:val="005431E5"/>
    <w:rsid w:val="00543648"/>
    <w:rsid w:val="00543B76"/>
    <w:rsid w:val="00543DAA"/>
    <w:rsid w:val="00545934"/>
    <w:rsid w:val="00545C0B"/>
    <w:rsid w:val="00545D58"/>
    <w:rsid w:val="005461CA"/>
    <w:rsid w:val="0054730D"/>
    <w:rsid w:val="00547388"/>
    <w:rsid w:val="005503ED"/>
    <w:rsid w:val="00551557"/>
    <w:rsid w:val="005524C7"/>
    <w:rsid w:val="00553015"/>
    <w:rsid w:val="00553DC2"/>
    <w:rsid w:val="00554CD1"/>
    <w:rsid w:val="0055503D"/>
    <w:rsid w:val="0055542D"/>
    <w:rsid w:val="00556A6D"/>
    <w:rsid w:val="00556FA2"/>
    <w:rsid w:val="00560882"/>
    <w:rsid w:val="005609F6"/>
    <w:rsid w:val="00561645"/>
    <w:rsid w:val="005627E8"/>
    <w:rsid w:val="005627FC"/>
    <w:rsid w:val="005634F5"/>
    <w:rsid w:val="005655EB"/>
    <w:rsid w:val="0056681E"/>
    <w:rsid w:val="0056706B"/>
    <w:rsid w:val="005711DC"/>
    <w:rsid w:val="00572BDA"/>
    <w:rsid w:val="005735A7"/>
    <w:rsid w:val="00573A73"/>
    <w:rsid w:val="00573F40"/>
    <w:rsid w:val="00574B91"/>
    <w:rsid w:val="00574E3C"/>
    <w:rsid w:val="00576B49"/>
    <w:rsid w:val="005773A9"/>
    <w:rsid w:val="00577E48"/>
    <w:rsid w:val="00580CF9"/>
    <w:rsid w:val="00581E94"/>
    <w:rsid w:val="005820BD"/>
    <w:rsid w:val="00582A47"/>
    <w:rsid w:val="00582A98"/>
    <w:rsid w:val="00582DE4"/>
    <w:rsid w:val="0058334F"/>
    <w:rsid w:val="005835A0"/>
    <w:rsid w:val="0058393E"/>
    <w:rsid w:val="00583D84"/>
    <w:rsid w:val="0058474C"/>
    <w:rsid w:val="00584B0A"/>
    <w:rsid w:val="005861E5"/>
    <w:rsid w:val="00586708"/>
    <w:rsid w:val="00586A99"/>
    <w:rsid w:val="00587756"/>
    <w:rsid w:val="00587FE6"/>
    <w:rsid w:val="00590E98"/>
    <w:rsid w:val="005918D1"/>
    <w:rsid w:val="00592C1B"/>
    <w:rsid w:val="00592CF2"/>
    <w:rsid w:val="00593028"/>
    <w:rsid w:val="00593144"/>
    <w:rsid w:val="005948F3"/>
    <w:rsid w:val="00594A63"/>
    <w:rsid w:val="005953DB"/>
    <w:rsid w:val="0059546F"/>
    <w:rsid w:val="00595F90"/>
    <w:rsid w:val="00597C48"/>
    <w:rsid w:val="005A0DCD"/>
    <w:rsid w:val="005A1CE4"/>
    <w:rsid w:val="005A3199"/>
    <w:rsid w:val="005A3DFB"/>
    <w:rsid w:val="005A4173"/>
    <w:rsid w:val="005A4597"/>
    <w:rsid w:val="005A47C9"/>
    <w:rsid w:val="005A4F18"/>
    <w:rsid w:val="005A642C"/>
    <w:rsid w:val="005A6B7D"/>
    <w:rsid w:val="005B1FBE"/>
    <w:rsid w:val="005B3AAE"/>
    <w:rsid w:val="005B6D02"/>
    <w:rsid w:val="005C121A"/>
    <w:rsid w:val="005C1F22"/>
    <w:rsid w:val="005C21B3"/>
    <w:rsid w:val="005C3AD9"/>
    <w:rsid w:val="005C3D17"/>
    <w:rsid w:val="005C5233"/>
    <w:rsid w:val="005C5237"/>
    <w:rsid w:val="005C6C92"/>
    <w:rsid w:val="005C6F82"/>
    <w:rsid w:val="005C7AC3"/>
    <w:rsid w:val="005D00B5"/>
    <w:rsid w:val="005D0133"/>
    <w:rsid w:val="005D042A"/>
    <w:rsid w:val="005D1C5D"/>
    <w:rsid w:val="005D279F"/>
    <w:rsid w:val="005D2F99"/>
    <w:rsid w:val="005D4A90"/>
    <w:rsid w:val="005D4AF0"/>
    <w:rsid w:val="005D5EFB"/>
    <w:rsid w:val="005D625F"/>
    <w:rsid w:val="005D690E"/>
    <w:rsid w:val="005D6937"/>
    <w:rsid w:val="005D705D"/>
    <w:rsid w:val="005D75C8"/>
    <w:rsid w:val="005E1C72"/>
    <w:rsid w:val="005E24BB"/>
    <w:rsid w:val="005E2614"/>
    <w:rsid w:val="005E26CA"/>
    <w:rsid w:val="005E2D7B"/>
    <w:rsid w:val="005E32F3"/>
    <w:rsid w:val="005E3C1A"/>
    <w:rsid w:val="005E46F1"/>
    <w:rsid w:val="005E4B43"/>
    <w:rsid w:val="005E5C16"/>
    <w:rsid w:val="005E5C8E"/>
    <w:rsid w:val="005F104C"/>
    <w:rsid w:val="005F518B"/>
    <w:rsid w:val="005F5638"/>
    <w:rsid w:val="005F6CC3"/>
    <w:rsid w:val="005F7884"/>
    <w:rsid w:val="00600803"/>
    <w:rsid w:val="0060086A"/>
    <w:rsid w:val="006027F0"/>
    <w:rsid w:val="00603680"/>
    <w:rsid w:val="0060467B"/>
    <w:rsid w:val="00604B8E"/>
    <w:rsid w:val="00604E8C"/>
    <w:rsid w:val="00605448"/>
    <w:rsid w:val="006073B3"/>
    <w:rsid w:val="00607AEF"/>
    <w:rsid w:val="00607EAC"/>
    <w:rsid w:val="00610896"/>
    <w:rsid w:val="006118EE"/>
    <w:rsid w:val="00612290"/>
    <w:rsid w:val="00613B8D"/>
    <w:rsid w:val="00614FAD"/>
    <w:rsid w:val="0061568D"/>
    <w:rsid w:val="006162F8"/>
    <w:rsid w:val="00617D3B"/>
    <w:rsid w:val="006204FE"/>
    <w:rsid w:val="006211C0"/>
    <w:rsid w:val="006217E8"/>
    <w:rsid w:val="00621E6B"/>
    <w:rsid w:val="006221B6"/>
    <w:rsid w:val="006225BA"/>
    <w:rsid w:val="006226B7"/>
    <w:rsid w:val="00622F70"/>
    <w:rsid w:val="0062336E"/>
    <w:rsid w:val="00623F73"/>
    <w:rsid w:val="00630BA8"/>
    <w:rsid w:val="0063109B"/>
    <w:rsid w:val="0063123E"/>
    <w:rsid w:val="00631358"/>
    <w:rsid w:val="00632836"/>
    <w:rsid w:val="006328BC"/>
    <w:rsid w:val="006341BC"/>
    <w:rsid w:val="006349E7"/>
    <w:rsid w:val="00635544"/>
    <w:rsid w:val="00635E54"/>
    <w:rsid w:val="00635EB5"/>
    <w:rsid w:val="006363C6"/>
    <w:rsid w:val="00637365"/>
    <w:rsid w:val="0063784E"/>
    <w:rsid w:val="0064026C"/>
    <w:rsid w:val="00640762"/>
    <w:rsid w:val="0064160D"/>
    <w:rsid w:val="0064273E"/>
    <w:rsid w:val="00644E53"/>
    <w:rsid w:val="00645281"/>
    <w:rsid w:val="0064588E"/>
    <w:rsid w:val="00645BED"/>
    <w:rsid w:val="00645D8D"/>
    <w:rsid w:val="00647C57"/>
    <w:rsid w:val="00650001"/>
    <w:rsid w:val="00651CE9"/>
    <w:rsid w:val="0065394D"/>
    <w:rsid w:val="00653E6D"/>
    <w:rsid w:val="00655116"/>
    <w:rsid w:val="00656680"/>
    <w:rsid w:val="00656DD3"/>
    <w:rsid w:val="00657776"/>
    <w:rsid w:val="00657A2F"/>
    <w:rsid w:val="006616E3"/>
    <w:rsid w:val="0066178D"/>
    <w:rsid w:val="00662462"/>
    <w:rsid w:val="006626D4"/>
    <w:rsid w:val="00662DED"/>
    <w:rsid w:val="00665477"/>
    <w:rsid w:val="006670D6"/>
    <w:rsid w:val="0066718E"/>
    <w:rsid w:val="00667CD6"/>
    <w:rsid w:val="00671061"/>
    <w:rsid w:val="00672A2C"/>
    <w:rsid w:val="00672EE9"/>
    <w:rsid w:val="00673484"/>
    <w:rsid w:val="00674342"/>
    <w:rsid w:val="00675751"/>
    <w:rsid w:val="00675809"/>
    <w:rsid w:val="00675813"/>
    <w:rsid w:val="00676280"/>
    <w:rsid w:val="00676390"/>
    <w:rsid w:val="00676CB8"/>
    <w:rsid w:val="00676FE5"/>
    <w:rsid w:val="00681D6B"/>
    <w:rsid w:val="00682E52"/>
    <w:rsid w:val="006846A2"/>
    <w:rsid w:val="006856EF"/>
    <w:rsid w:val="00685DD6"/>
    <w:rsid w:val="00685E1F"/>
    <w:rsid w:val="006872A1"/>
    <w:rsid w:val="00690825"/>
    <w:rsid w:val="00691192"/>
    <w:rsid w:val="00691249"/>
    <w:rsid w:val="006923E1"/>
    <w:rsid w:val="0069278D"/>
    <w:rsid w:val="00692972"/>
    <w:rsid w:val="00694E56"/>
    <w:rsid w:val="00694E7F"/>
    <w:rsid w:val="00695F5D"/>
    <w:rsid w:val="006A020D"/>
    <w:rsid w:val="006A0369"/>
    <w:rsid w:val="006A0DF9"/>
    <w:rsid w:val="006A1418"/>
    <w:rsid w:val="006A266E"/>
    <w:rsid w:val="006A30D1"/>
    <w:rsid w:val="006A3B80"/>
    <w:rsid w:val="006A6ABB"/>
    <w:rsid w:val="006A702C"/>
    <w:rsid w:val="006B0972"/>
    <w:rsid w:val="006B23C1"/>
    <w:rsid w:val="006B2AE7"/>
    <w:rsid w:val="006B2D04"/>
    <w:rsid w:val="006B2D1C"/>
    <w:rsid w:val="006B400C"/>
    <w:rsid w:val="006B47AA"/>
    <w:rsid w:val="006B51E1"/>
    <w:rsid w:val="006B5248"/>
    <w:rsid w:val="006B6E14"/>
    <w:rsid w:val="006B76EE"/>
    <w:rsid w:val="006C0300"/>
    <w:rsid w:val="006C07C3"/>
    <w:rsid w:val="006C1B6F"/>
    <w:rsid w:val="006C2B4F"/>
    <w:rsid w:val="006C34BD"/>
    <w:rsid w:val="006C4124"/>
    <w:rsid w:val="006C4240"/>
    <w:rsid w:val="006C5881"/>
    <w:rsid w:val="006C5DC1"/>
    <w:rsid w:val="006C6EC7"/>
    <w:rsid w:val="006D05EA"/>
    <w:rsid w:val="006D1224"/>
    <w:rsid w:val="006D1593"/>
    <w:rsid w:val="006D1E41"/>
    <w:rsid w:val="006D1FA7"/>
    <w:rsid w:val="006D21A1"/>
    <w:rsid w:val="006D22A4"/>
    <w:rsid w:val="006D2A45"/>
    <w:rsid w:val="006D474B"/>
    <w:rsid w:val="006D4B9C"/>
    <w:rsid w:val="006D6D4A"/>
    <w:rsid w:val="006E023E"/>
    <w:rsid w:val="006E098E"/>
    <w:rsid w:val="006E0D8B"/>
    <w:rsid w:val="006E2819"/>
    <w:rsid w:val="006E3FA6"/>
    <w:rsid w:val="006E4B76"/>
    <w:rsid w:val="006E4DF2"/>
    <w:rsid w:val="006E5AAC"/>
    <w:rsid w:val="006E5B37"/>
    <w:rsid w:val="006E6D14"/>
    <w:rsid w:val="006E7091"/>
    <w:rsid w:val="006E7B1A"/>
    <w:rsid w:val="006E7EA8"/>
    <w:rsid w:val="006F06B9"/>
    <w:rsid w:val="006F1829"/>
    <w:rsid w:val="006F1BEF"/>
    <w:rsid w:val="006F4BDB"/>
    <w:rsid w:val="006F52E8"/>
    <w:rsid w:val="006F5848"/>
    <w:rsid w:val="006F5DB2"/>
    <w:rsid w:val="006F5EAA"/>
    <w:rsid w:val="006F755E"/>
    <w:rsid w:val="006F765B"/>
    <w:rsid w:val="006F7844"/>
    <w:rsid w:val="006F7AFD"/>
    <w:rsid w:val="0070066D"/>
    <w:rsid w:val="00701B46"/>
    <w:rsid w:val="00701F9C"/>
    <w:rsid w:val="007024AE"/>
    <w:rsid w:val="0070259A"/>
    <w:rsid w:val="0070270C"/>
    <w:rsid w:val="0070358B"/>
    <w:rsid w:val="0070412F"/>
    <w:rsid w:val="007049E7"/>
    <w:rsid w:val="007068C0"/>
    <w:rsid w:val="00706DB6"/>
    <w:rsid w:val="007076E0"/>
    <w:rsid w:val="00710463"/>
    <w:rsid w:val="00710DED"/>
    <w:rsid w:val="00711F65"/>
    <w:rsid w:val="0071250F"/>
    <w:rsid w:val="00713569"/>
    <w:rsid w:val="0071466A"/>
    <w:rsid w:val="007149B0"/>
    <w:rsid w:val="00716360"/>
    <w:rsid w:val="00716BE1"/>
    <w:rsid w:val="00716EF6"/>
    <w:rsid w:val="007176FB"/>
    <w:rsid w:val="00717771"/>
    <w:rsid w:val="0072197D"/>
    <w:rsid w:val="00721B5C"/>
    <w:rsid w:val="00722485"/>
    <w:rsid w:val="00725E83"/>
    <w:rsid w:val="007279BB"/>
    <w:rsid w:val="0073031B"/>
    <w:rsid w:val="00730A1B"/>
    <w:rsid w:val="00730A41"/>
    <w:rsid w:val="00731521"/>
    <w:rsid w:val="00734650"/>
    <w:rsid w:val="0073477C"/>
    <w:rsid w:val="0073483D"/>
    <w:rsid w:val="00735671"/>
    <w:rsid w:val="00736559"/>
    <w:rsid w:val="007366E9"/>
    <w:rsid w:val="00737CA5"/>
    <w:rsid w:val="0074122E"/>
    <w:rsid w:val="00741266"/>
    <w:rsid w:val="00742B23"/>
    <w:rsid w:val="00742C37"/>
    <w:rsid w:val="00743854"/>
    <w:rsid w:val="00743D4A"/>
    <w:rsid w:val="00744133"/>
    <w:rsid w:val="0074552B"/>
    <w:rsid w:val="0074674C"/>
    <w:rsid w:val="007467C4"/>
    <w:rsid w:val="00747352"/>
    <w:rsid w:val="00747660"/>
    <w:rsid w:val="007502BB"/>
    <w:rsid w:val="007506B6"/>
    <w:rsid w:val="0075082D"/>
    <w:rsid w:val="00751008"/>
    <w:rsid w:val="0075117B"/>
    <w:rsid w:val="007512A1"/>
    <w:rsid w:val="00751CEF"/>
    <w:rsid w:val="0075207B"/>
    <w:rsid w:val="00752A31"/>
    <w:rsid w:val="00753DF1"/>
    <w:rsid w:val="00755119"/>
    <w:rsid w:val="00756CF8"/>
    <w:rsid w:val="007579A7"/>
    <w:rsid w:val="00757BBD"/>
    <w:rsid w:val="007601EB"/>
    <w:rsid w:val="007609FF"/>
    <w:rsid w:val="00760D92"/>
    <w:rsid w:val="0076175D"/>
    <w:rsid w:val="00761D38"/>
    <w:rsid w:val="00762CE8"/>
    <w:rsid w:val="00764006"/>
    <w:rsid w:val="0076434A"/>
    <w:rsid w:val="0076528B"/>
    <w:rsid w:val="00765E9E"/>
    <w:rsid w:val="00766380"/>
    <w:rsid w:val="00766C3D"/>
    <w:rsid w:val="007671CF"/>
    <w:rsid w:val="0076793A"/>
    <w:rsid w:val="00767AF2"/>
    <w:rsid w:val="007705DF"/>
    <w:rsid w:val="00770FC9"/>
    <w:rsid w:val="00771C75"/>
    <w:rsid w:val="00772413"/>
    <w:rsid w:val="007727F5"/>
    <w:rsid w:val="00772F33"/>
    <w:rsid w:val="00773263"/>
    <w:rsid w:val="007737E4"/>
    <w:rsid w:val="00773F6D"/>
    <w:rsid w:val="00774477"/>
    <w:rsid w:val="00774EE4"/>
    <w:rsid w:val="00775CFE"/>
    <w:rsid w:val="00776049"/>
    <w:rsid w:val="00776F3B"/>
    <w:rsid w:val="00777564"/>
    <w:rsid w:val="0077767C"/>
    <w:rsid w:val="00781296"/>
    <w:rsid w:val="00781CC5"/>
    <w:rsid w:val="0078236C"/>
    <w:rsid w:val="007827BC"/>
    <w:rsid w:val="00783D20"/>
    <w:rsid w:val="00784797"/>
    <w:rsid w:val="007857E0"/>
    <w:rsid w:val="0078624F"/>
    <w:rsid w:val="00787180"/>
    <w:rsid w:val="007875E7"/>
    <w:rsid w:val="007919B7"/>
    <w:rsid w:val="0079248A"/>
    <w:rsid w:val="00792C84"/>
    <w:rsid w:val="00793254"/>
    <w:rsid w:val="007942C8"/>
    <w:rsid w:val="00795184"/>
    <w:rsid w:val="00795CC8"/>
    <w:rsid w:val="00795D1C"/>
    <w:rsid w:val="00795FD3"/>
    <w:rsid w:val="0079637E"/>
    <w:rsid w:val="007963DC"/>
    <w:rsid w:val="00796AB9"/>
    <w:rsid w:val="00796E9F"/>
    <w:rsid w:val="007A040F"/>
    <w:rsid w:val="007A0912"/>
    <w:rsid w:val="007A1868"/>
    <w:rsid w:val="007A1D44"/>
    <w:rsid w:val="007A2705"/>
    <w:rsid w:val="007A2DAA"/>
    <w:rsid w:val="007A4CD1"/>
    <w:rsid w:val="007A5267"/>
    <w:rsid w:val="007A58B2"/>
    <w:rsid w:val="007A7E0E"/>
    <w:rsid w:val="007B07E1"/>
    <w:rsid w:val="007B162E"/>
    <w:rsid w:val="007B248C"/>
    <w:rsid w:val="007B2D6E"/>
    <w:rsid w:val="007B32B6"/>
    <w:rsid w:val="007B3FF2"/>
    <w:rsid w:val="007B5207"/>
    <w:rsid w:val="007B5723"/>
    <w:rsid w:val="007B577A"/>
    <w:rsid w:val="007B58F0"/>
    <w:rsid w:val="007B6132"/>
    <w:rsid w:val="007B6286"/>
    <w:rsid w:val="007C19C7"/>
    <w:rsid w:val="007C2EDE"/>
    <w:rsid w:val="007C343E"/>
    <w:rsid w:val="007C3BFE"/>
    <w:rsid w:val="007C48D1"/>
    <w:rsid w:val="007C4D08"/>
    <w:rsid w:val="007C5AE1"/>
    <w:rsid w:val="007C7155"/>
    <w:rsid w:val="007C7398"/>
    <w:rsid w:val="007D0E42"/>
    <w:rsid w:val="007D1941"/>
    <w:rsid w:val="007D1F7B"/>
    <w:rsid w:val="007D3B79"/>
    <w:rsid w:val="007D42C5"/>
    <w:rsid w:val="007D4EB1"/>
    <w:rsid w:val="007D504B"/>
    <w:rsid w:val="007D60B3"/>
    <w:rsid w:val="007D621D"/>
    <w:rsid w:val="007E1165"/>
    <w:rsid w:val="007E2E9D"/>
    <w:rsid w:val="007E30A3"/>
    <w:rsid w:val="007E3B01"/>
    <w:rsid w:val="007E4E81"/>
    <w:rsid w:val="007E5BFD"/>
    <w:rsid w:val="007E6BCF"/>
    <w:rsid w:val="007E6D01"/>
    <w:rsid w:val="007E70D0"/>
    <w:rsid w:val="007E79A3"/>
    <w:rsid w:val="007E79F0"/>
    <w:rsid w:val="007F16AA"/>
    <w:rsid w:val="007F2DE1"/>
    <w:rsid w:val="007F3122"/>
    <w:rsid w:val="007F3157"/>
    <w:rsid w:val="007F32CB"/>
    <w:rsid w:val="007F3CA0"/>
    <w:rsid w:val="007F4275"/>
    <w:rsid w:val="007F4592"/>
    <w:rsid w:val="007F4673"/>
    <w:rsid w:val="007F4F70"/>
    <w:rsid w:val="007F66BF"/>
    <w:rsid w:val="007F722E"/>
    <w:rsid w:val="007F76F2"/>
    <w:rsid w:val="00802D32"/>
    <w:rsid w:val="00803002"/>
    <w:rsid w:val="008031A8"/>
    <w:rsid w:val="0080350C"/>
    <w:rsid w:val="0080364D"/>
    <w:rsid w:val="008036B1"/>
    <w:rsid w:val="008047B3"/>
    <w:rsid w:val="00804C59"/>
    <w:rsid w:val="00805337"/>
    <w:rsid w:val="008057A1"/>
    <w:rsid w:val="00806EBB"/>
    <w:rsid w:val="00810026"/>
    <w:rsid w:val="008102A3"/>
    <w:rsid w:val="008109FF"/>
    <w:rsid w:val="008116A0"/>
    <w:rsid w:val="008118EF"/>
    <w:rsid w:val="00811CCD"/>
    <w:rsid w:val="00812C25"/>
    <w:rsid w:val="00813D32"/>
    <w:rsid w:val="00813D6F"/>
    <w:rsid w:val="0081455C"/>
    <w:rsid w:val="00814B55"/>
    <w:rsid w:val="00816407"/>
    <w:rsid w:val="00816C73"/>
    <w:rsid w:val="008205C2"/>
    <w:rsid w:val="0082069D"/>
    <w:rsid w:val="00820885"/>
    <w:rsid w:val="00820FDE"/>
    <w:rsid w:val="008214D2"/>
    <w:rsid w:val="00821BD3"/>
    <w:rsid w:val="00822576"/>
    <w:rsid w:val="0082299F"/>
    <w:rsid w:val="00824306"/>
    <w:rsid w:val="0082458A"/>
    <w:rsid w:val="008245F6"/>
    <w:rsid w:val="00824AF2"/>
    <w:rsid w:val="008257BE"/>
    <w:rsid w:val="008263EA"/>
    <w:rsid w:val="00826BE1"/>
    <w:rsid w:val="0082766E"/>
    <w:rsid w:val="00827CFA"/>
    <w:rsid w:val="00827D0D"/>
    <w:rsid w:val="0083011A"/>
    <w:rsid w:val="008305DE"/>
    <w:rsid w:val="00831203"/>
    <w:rsid w:val="0083372F"/>
    <w:rsid w:val="00833731"/>
    <w:rsid w:val="00833F21"/>
    <w:rsid w:val="00836001"/>
    <w:rsid w:val="00836347"/>
    <w:rsid w:val="0084050F"/>
    <w:rsid w:val="00841156"/>
    <w:rsid w:val="00841C1D"/>
    <w:rsid w:val="00841E72"/>
    <w:rsid w:val="00842E6F"/>
    <w:rsid w:val="00842F50"/>
    <w:rsid w:val="008445AC"/>
    <w:rsid w:val="008451B8"/>
    <w:rsid w:val="00846F01"/>
    <w:rsid w:val="00847418"/>
    <w:rsid w:val="00847608"/>
    <w:rsid w:val="00851E9F"/>
    <w:rsid w:val="008521AA"/>
    <w:rsid w:val="008532F5"/>
    <w:rsid w:val="008539B1"/>
    <w:rsid w:val="00853F0F"/>
    <w:rsid w:val="00853FE1"/>
    <w:rsid w:val="00854198"/>
    <w:rsid w:val="00854716"/>
    <w:rsid w:val="00854F17"/>
    <w:rsid w:val="0085553E"/>
    <w:rsid w:val="008562E6"/>
    <w:rsid w:val="00856A2B"/>
    <w:rsid w:val="008570CD"/>
    <w:rsid w:val="008578D5"/>
    <w:rsid w:val="00857C04"/>
    <w:rsid w:val="00860954"/>
    <w:rsid w:val="008610E8"/>
    <w:rsid w:val="0086138B"/>
    <w:rsid w:val="008618D7"/>
    <w:rsid w:val="0086576A"/>
    <w:rsid w:val="00865F37"/>
    <w:rsid w:val="00866BFD"/>
    <w:rsid w:val="00866DE4"/>
    <w:rsid w:val="008672BF"/>
    <w:rsid w:val="008672DF"/>
    <w:rsid w:val="00867974"/>
    <w:rsid w:val="00870661"/>
    <w:rsid w:val="00870C10"/>
    <w:rsid w:val="00870E7C"/>
    <w:rsid w:val="00871A4A"/>
    <w:rsid w:val="00871F96"/>
    <w:rsid w:val="008731E9"/>
    <w:rsid w:val="008741FC"/>
    <w:rsid w:val="00874458"/>
    <w:rsid w:val="00874D67"/>
    <w:rsid w:val="0087510D"/>
    <w:rsid w:val="00875255"/>
    <w:rsid w:val="0087567B"/>
    <w:rsid w:val="00875AA2"/>
    <w:rsid w:val="008762E0"/>
    <w:rsid w:val="0087683D"/>
    <w:rsid w:val="0087729E"/>
    <w:rsid w:val="00880F80"/>
    <w:rsid w:val="0088112F"/>
    <w:rsid w:val="00882A2C"/>
    <w:rsid w:val="00882B48"/>
    <w:rsid w:val="0088430E"/>
    <w:rsid w:val="008843A6"/>
    <w:rsid w:val="00885347"/>
    <w:rsid w:val="00886389"/>
    <w:rsid w:val="00886C6A"/>
    <w:rsid w:val="00890FFF"/>
    <w:rsid w:val="00891020"/>
    <w:rsid w:val="0089117D"/>
    <w:rsid w:val="00891F80"/>
    <w:rsid w:val="008921F4"/>
    <w:rsid w:val="00895995"/>
    <w:rsid w:val="00895EE1"/>
    <w:rsid w:val="008961A5"/>
    <w:rsid w:val="0089662D"/>
    <w:rsid w:val="00896738"/>
    <w:rsid w:val="008A0DC0"/>
    <w:rsid w:val="008A0EC7"/>
    <w:rsid w:val="008A1C51"/>
    <w:rsid w:val="008A229E"/>
    <w:rsid w:val="008A3D69"/>
    <w:rsid w:val="008A6123"/>
    <w:rsid w:val="008A6788"/>
    <w:rsid w:val="008A6EC7"/>
    <w:rsid w:val="008A6F29"/>
    <w:rsid w:val="008A6F35"/>
    <w:rsid w:val="008A7B28"/>
    <w:rsid w:val="008B0155"/>
    <w:rsid w:val="008B12CF"/>
    <w:rsid w:val="008B14EC"/>
    <w:rsid w:val="008B1537"/>
    <w:rsid w:val="008B2422"/>
    <w:rsid w:val="008B2851"/>
    <w:rsid w:val="008B2E29"/>
    <w:rsid w:val="008B2ED2"/>
    <w:rsid w:val="008B2EE8"/>
    <w:rsid w:val="008B354C"/>
    <w:rsid w:val="008B3A1D"/>
    <w:rsid w:val="008B3BB7"/>
    <w:rsid w:val="008B3FB7"/>
    <w:rsid w:val="008B516C"/>
    <w:rsid w:val="008B5405"/>
    <w:rsid w:val="008B57F5"/>
    <w:rsid w:val="008B5FF7"/>
    <w:rsid w:val="008B6F4B"/>
    <w:rsid w:val="008B7F0D"/>
    <w:rsid w:val="008C0EF7"/>
    <w:rsid w:val="008C15EC"/>
    <w:rsid w:val="008C2FB6"/>
    <w:rsid w:val="008C382A"/>
    <w:rsid w:val="008C3F52"/>
    <w:rsid w:val="008C4BFB"/>
    <w:rsid w:val="008C5CB4"/>
    <w:rsid w:val="008C62E5"/>
    <w:rsid w:val="008C6C73"/>
    <w:rsid w:val="008C6EBD"/>
    <w:rsid w:val="008C6EF1"/>
    <w:rsid w:val="008D07E0"/>
    <w:rsid w:val="008D12A6"/>
    <w:rsid w:val="008D1B16"/>
    <w:rsid w:val="008D2819"/>
    <w:rsid w:val="008D4254"/>
    <w:rsid w:val="008D49DD"/>
    <w:rsid w:val="008D5843"/>
    <w:rsid w:val="008D6087"/>
    <w:rsid w:val="008D6572"/>
    <w:rsid w:val="008D7125"/>
    <w:rsid w:val="008D75EB"/>
    <w:rsid w:val="008E09E7"/>
    <w:rsid w:val="008E20C9"/>
    <w:rsid w:val="008E37B1"/>
    <w:rsid w:val="008E3CCE"/>
    <w:rsid w:val="008E3FA1"/>
    <w:rsid w:val="008E4B40"/>
    <w:rsid w:val="008E53BF"/>
    <w:rsid w:val="008E567E"/>
    <w:rsid w:val="008E5894"/>
    <w:rsid w:val="008E6331"/>
    <w:rsid w:val="008E6D5D"/>
    <w:rsid w:val="008F0C4C"/>
    <w:rsid w:val="008F0F9D"/>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3E55"/>
    <w:rsid w:val="009059F7"/>
    <w:rsid w:val="00906464"/>
    <w:rsid w:val="00911110"/>
    <w:rsid w:val="0091133D"/>
    <w:rsid w:val="0091295D"/>
    <w:rsid w:val="00912F97"/>
    <w:rsid w:val="009139FF"/>
    <w:rsid w:val="0091426C"/>
    <w:rsid w:val="00915787"/>
    <w:rsid w:val="00916F22"/>
    <w:rsid w:val="00916F30"/>
    <w:rsid w:val="0091754F"/>
    <w:rsid w:val="00921BB1"/>
    <w:rsid w:val="00922059"/>
    <w:rsid w:val="0092358C"/>
    <w:rsid w:val="009257C1"/>
    <w:rsid w:val="00925941"/>
    <w:rsid w:val="0092603A"/>
    <w:rsid w:val="009264E1"/>
    <w:rsid w:val="00927C10"/>
    <w:rsid w:val="009301DD"/>
    <w:rsid w:val="00930E95"/>
    <w:rsid w:val="00931464"/>
    <w:rsid w:val="00932D40"/>
    <w:rsid w:val="009336C4"/>
    <w:rsid w:val="00933B79"/>
    <w:rsid w:val="00933BDB"/>
    <w:rsid w:val="0093444A"/>
    <w:rsid w:val="009348E3"/>
    <w:rsid w:val="00934C3A"/>
    <w:rsid w:val="00935EE7"/>
    <w:rsid w:val="00936962"/>
    <w:rsid w:val="00937175"/>
    <w:rsid w:val="0093732C"/>
    <w:rsid w:val="00937F80"/>
    <w:rsid w:val="009406EE"/>
    <w:rsid w:val="00940DD5"/>
    <w:rsid w:val="0094204A"/>
    <w:rsid w:val="00942AAB"/>
    <w:rsid w:val="00942DDF"/>
    <w:rsid w:val="0094574B"/>
    <w:rsid w:val="009465EC"/>
    <w:rsid w:val="00946B6D"/>
    <w:rsid w:val="00947E56"/>
    <w:rsid w:val="00951059"/>
    <w:rsid w:val="009512F2"/>
    <w:rsid w:val="0095148B"/>
    <w:rsid w:val="00951892"/>
    <w:rsid w:val="00951E90"/>
    <w:rsid w:val="0095317E"/>
    <w:rsid w:val="0095382D"/>
    <w:rsid w:val="00953D37"/>
    <w:rsid w:val="00955019"/>
    <w:rsid w:val="009551A5"/>
    <w:rsid w:val="009553F7"/>
    <w:rsid w:val="00955530"/>
    <w:rsid w:val="00955D5A"/>
    <w:rsid w:val="00955E53"/>
    <w:rsid w:val="009577FF"/>
    <w:rsid w:val="0096016B"/>
    <w:rsid w:val="00962EB5"/>
    <w:rsid w:val="00962FBE"/>
    <w:rsid w:val="0096307B"/>
    <w:rsid w:val="00963DE2"/>
    <w:rsid w:val="0096415C"/>
    <w:rsid w:val="00964B89"/>
    <w:rsid w:val="009659A5"/>
    <w:rsid w:val="00965A15"/>
    <w:rsid w:val="00966492"/>
    <w:rsid w:val="0096755C"/>
    <w:rsid w:val="00967971"/>
    <w:rsid w:val="00967BBF"/>
    <w:rsid w:val="0097173E"/>
    <w:rsid w:val="00971D49"/>
    <w:rsid w:val="009721A3"/>
    <w:rsid w:val="0097257D"/>
    <w:rsid w:val="009738B0"/>
    <w:rsid w:val="00974567"/>
    <w:rsid w:val="00974B8C"/>
    <w:rsid w:val="00977AF7"/>
    <w:rsid w:val="00980AC9"/>
    <w:rsid w:val="00981B55"/>
    <w:rsid w:val="009835F0"/>
    <w:rsid w:val="00983661"/>
    <w:rsid w:val="00983FEF"/>
    <w:rsid w:val="00984CC4"/>
    <w:rsid w:val="00985B9E"/>
    <w:rsid w:val="00986608"/>
    <w:rsid w:val="00986A59"/>
    <w:rsid w:val="00986B89"/>
    <w:rsid w:val="009874E5"/>
    <w:rsid w:val="00991D7D"/>
    <w:rsid w:val="009921C9"/>
    <w:rsid w:val="00992454"/>
    <w:rsid w:val="00992CE8"/>
    <w:rsid w:val="00992E9E"/>
    <w:rsid w:val="0099342D"/>
    <w:rsid w:val="00993D0E"/>
    <w:rsid w:val="00993F99"/>
    <w:rsid w:val="009940D7"/>
    <w:rsid w:val="00995B37"/>
    <w:rsid w:val="0099759A"/>
    <w:rsid w:val="009A1195"/>
    <w:rsid w:val="009A1A13"/>
    <w:rsid w:val="009A291A"/>
    <w:rsid w:val="009A412C"/>
    <w:rsid w:val="009A5205"/>
    <w:rsid w:val="009A65B4"/>
    <w:rsid w:val="009A6B05"/>
    <w:rsid w:val="009A7455"/>
    <w:rsid w:val="009A79FD"/>
    <w:rsid w:val="009A7AA9"/>
    <w:rsid w:val="009A7C7B"/>
    <w:rsid w:val="009B04C7"/>
    <w:rsid w:val="009B13E4"/>
    <w:rsid w:val="009B1477"/>
    <w:rsid w:val="009B16CD"/>
    <w:rsid w:val="009B1B34"/>
    <w:rsid w:val="009B2AE7"/>
    <w:rsid w:val="009B54C2"/>
    <w:rsid w:val="009B64EC"/>
    <w:rsid w:val="009B6AE2"/>
    <w:rsid w:val="009B76F6"/>
    <w:rsid w:val="009C003D"/>
    <w:rsid w:val="009C1C2B"/>
    <w:rsid w:val="009C1E20"/>
    <w:rsid w:val="009C2A84"/>
    <w:rsid w:val="009C33F1"/>
    <w:rsid w:val="009C3A05"/>
    <w:rsid w:val="009C4671"/>
    <w:rsid w:val="009C4BBC"/>
    <w:rsid w:val="009C64FE"/>
    <w:rsid w:val="009C69E3"/>
    <w:rsid w:val="009C744A"/>
    <w:rsid w:val="009D001B"/>
    <w:rsid w:val="009D0439"/>
    <w:rsid w:val="009D0455"/>
    <w:rsid w:val="009D0581"/>
    <w:rsid w:val="009D15F6"/>
    <w:rsid w:val="009D17BA"/>
    <w:rsid w:val="009D1E08"/>
    <w:rsid w:val="009D1F8F"/>
    <w:rsid w:val="009D2C46"/>
    <w:rsid w:val="009D41E7"/>
    <w:rsid w:val="009D5530"/>
    <w:rsid w:val="009D6810"/>
    <w:rsid w:val="009D6C00"/>
    <w:rsid w:val="009D75D8"/>
    <w:rsid w:val="009D7948"/>
    <w:rsid w:val="009E1145"/>
    <w:rsid w:val="009E16D6"/>
    <w:rsid w:val="009E1999"/>
    <w:rsid w:val="009E25DC"/>
    <w:rsid w:val="009E303E"/>
    <w:rsid w:val="009E34B0"/>
    <w:rsid w:val="009E366D"/>
    <w:rsid w:val="009E4967"/>
    <w:rsid w:val="009E4F3C"/>
    <w:rsid w:val="009E5687"/>
    <w:rsid w:val="009E69C0"/>
    <w:rsid w:val="009E6B79"/>
    <w:rsid w:val="009E6DDE"/>
    <w:rsid w:val="009E7469"/>
    <w:rsid w:val="009E757E"/>
    <w:rsid w:val="009F0E6D"/>
    <w:rsid w:val="009F1AB6"/>
    <w:rsid w:val="009F1AF6"/>
    <w:rsid w:val="009F1F96"/>
    <w:rsid w:val="009F2AB7"/>
    <w:rsid w:val="009F2B54"/>
    <w:rsid w:val="009F3C98"/>
    <w:rsid w:val="009F47F4"/>
    <w:rsid w:val="009F494C"/>
    <w:rsid w:val="009F6485"/>
    <w:rsid w:val="009F666C"/>
    <w:rsid w:val="009F7654"/>
    <w:rsid w:val="00A014BE"/>
    <w:rsid w:val="00A02243"/>
    <w:rsid w:val="00A0375F"/>
    <w:rsid w:val="00A04340"/>
    <w:rsid w:val="00A049EA"/>
    <w:rsid w:val="00A04C8E"/>
    <w:rsid w:val="00A04F2C"/>
    <w:rsid w:val="00A0552A"/>
    <w:rsid w:val="00A059CD"/>
    <w:rsid w:val="00A06E79"/>
    <w:rsid w:val="00A06F83"/>
    <w:rsid w:val="00A07920"/>
    <w:rsid w:val="00A07EC9"/>
    <w:rsid w:val="00A11207"/>
    <w:rsid w:val="00A11966"/>
    <w:rsid w:val="00A11B97"/>
    <w:rsid w:val="00A11BF2"/>
    <w:rsid w:val="00A11CDE"/>
    <w:rsid w:val="00A123E0"/>
    <w:rsid w:val="00A13183"/>
    <w:rsid w:val="00A1323B"/>
    <w:rsid w:val="00A1371C"/>
    <w:rsid w:val="00A13A0A"/>
    <w:rsid w:val="00A147FC"/>
    <w:rsid w:val="00A15859"/>
    <w:rsid w:val="00A16B94"/>
    <w:rsid w:val="00A16FF1"/>
    <w:rsid w:val="00A174E0"/>
    <w:rsid w:val="00A218E9"/>
    <w:rsid w:val="00A21AC7"/>
    <w:rsid w:val="00A2220C"/>
    <w:rsid w:val="00A22A7C"/>
    <w:rsid w:val="00A22C39"/>
    <w:rsid w:val="00A22FA7"/>
    <w:rsid w:val="00A25379"/>
    <w:rsid w:val="00A2557A"/>
    <w:rsid w:val="00A25CF4"/>
    <w:rsid w:val="00A27B93"/>
    <w:rsid w:val="00A27E99"/>
    <w:rsid w:val="00A303C2"/>
    <w:rsid w:val="00A30A32"/>
    <w:rsid w:val="00A30BDF"/>
    <w:rsid w:val="00A316FB"/>
    <w:rsid w:val="00A31EE2"/>
    <w:rsid w:val="00A32255"/>
    <w:rsid w:val="00A322F0"/>
    <w:rsid w:val="00A34D6F"/>
    <w:rsid w:val="00A34FDA"/>
    <w:rsid w:val="00A366E6"/>
    <w:rsid w:val="00A41338"/>
    <w:rsid w:val="00A41547"/>
    <w:rsid w:val="00A41A3E"/>
    <w:rsid w:val="00A41C58"/>
    <w:rsid w:val="00A41F34"/>
    <w:rsid w:val="00A420C9"/>
    <w:rsid w:val="00A42454"/>
    <w:rsid w:val="00A42ACF"/>
    <w:rsid w:val="00A43A66"/>
    <w:rsid w:val="00A4422A"/>
    <w:rsid w:val="00A45918"/>
    <w:rsid w:val="00A459AA"/>
    <w:rsid w:val="00A47206"/>
    <w:rsid w:val="00A47743"/>
    <w:rsid w:val="00A5065C"/>
    <w:rsid w:val="00A517AB"/>
    <w:rsid w:val="00A51FDE"/>
    <w:rsid w:val="00A52078"/>
    <w:rsid w:val="00A52129"/>
    <w:rsid w:val="00A52A37"/>
    <w:rsid w:val="00A5306A"/>
    <w:rsid w:val="00A53488"/>
    <w:rsid w:val="00A53EFC"/>
    <w:rsid w:val="00A5461A"/>
    <w:rsid w:val="00A54C08"/>
    <w:rsid w:val="00A54EEB"/>
    <w:rsid w:val="00A56006"/>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466"/>
    <w:rsid w:val="00A73BEA"/>
    <w:rsid w:val="00A74EB8"/>
    <w:rsid w:val="00A7547B"/>
    <w:rsid w:val="00A75895"/>
    <w:rsid w:val="00A75E7C"/>
    <w:rsid w:val="00A76496"/>
    <w:rsid w:val="00A77C4A"/>
    <w:rsid w:val="00A820C2"/>
    <w:rsid w:val="00A82820"/>
    <w:rsid w:val="00A829B0"/>
    <w:rsid w:val="00A82C03"/>
    <w:rsid w:val="00A837B9"/>
    <w:rsid w:val="00A839C0"/>
    <w:rsid w:val="00A852BE"/>
    <w:rsid w:val="00A85E52"/>
    <w:rsid w:val="00A868FC"/>
    <w:rsid w:val="00A86D60"/>
    <w:rsid w:val="00A9094C"/>
    <w:rsid w:val="00A91FC2"/>
    <w:rsid w:val="00A92266"/>
    <w:rsid w:val="00A924F1"/>
    <w:rsid w:val="00A925EA"/>
    <w:rsid w:val="00A92B4E"/>
    <w:rsid w:val="00A93368"/>
    <w:rsid w:val="00A93A9C"/>
    <w:rsid w:val="00A93BE5"/>
    <w:rsid w:val="00A93F68"/>
    <w:rsid w:val="00A94BC3"/>
    <w:rsid w:val="00A94EEE"/>
    <w:rsid w:val="00A957DC"/>
    <w:rsid w:val="00A9753C"/>
    <w:rsid w:val="00A977F1"/>
    <w:rsid w:val="00AA0727"/>
    <w:rsid w:val="00AA0B9C"/>
    <w:rsid w:val="00AA1E37"/>
    <w:rsid w:val="00AA3365"/>
    <w:rsid w:val="00AA45A3"/>
    <w:rsid w:val="00AA49B7"/>
    <w:rsid w:val="00AA63A0"/>
    <w:rsid w:val="00AA69DF"/>
    <w:rsid w:val="00AB0B00"/>
    <w:rsid w:val="00AB1961"/>
    <w:rsid w:val="00AB1C8A"/>
    <w:rsid w:val="00AB2157"/>
    <w:rsid w:val="00AB2C85"/>
    <w:rsid w:val="00AB39A3"/>
    <w:rsid w:val="00AB501C"/>
    <w:rsid w:val="00AB58DB"/>
    <w:rsid w:val="00AB6032"/>
    <w:rsid w:val="00AC02D7"/>
    <w:rsid w:val="00AC0507"/>
    <w:rsid w:val="00AC0766"/>
    <w:rsid w:val="00AC1430"/>
    <w:rsid w:val="00AC2AD6"/>
    <w:rsid w:val="00AC2D6E"/>
    <w:rsid w:val="00AC330A"/>
    <w:rsid w:val="00AC334F"/>
    <w:rsid w:val="00AC39F5"/>
    <w:rsid w:val="00AC3DC8"/>
    <w:rsid w:val="00AC41CF"/>
    <w:rsid w:val="00AC4EB4"/>
    <w:rsid w:val="00AD03C5"/>
    <w:rsid w:val="00AD0493"/>
    <w:rsid w:val="00AD0589"/>
    <w:rsid w:val="00AD0B54"/>
    <w:rsid w:val="00AD0DDB"/>
    <w:rsid w:val="00AD1F6C"/>
    <w:rsid w:val="00AD1F83"/>
    <w:rsid w:val="00AD23CC"/>
    <w:rsid w:val="00AD3796"/>
    <w:rsid w:val="00AD4324"/>
    <w:rsid w:val="00AD5168"/>
    <w:rsid w:val="00AD5AFC"/>
    <w:rsid w:val="00AD5ED0"/>
    <w:rsid w:val="00AD70A4"/>
    <w:rsid w:val="00AD7B63"/>
    <w:rsid w:val="00AE05E9"/>
    <w:rsid w:val="00AE08CF"/>
    <w:rsid w:val="00AE0965"/>
    <w:rsid w:val="00AE10E6"/>
    <w:rsid w:val="00AE137E"/>
    <w:rsid w:val="00AE2164"/>
    <w:rsid w:val="00AE233B"/>
    <w:rsid w:val="00AE27B7"/>
    <w:rsid w:val="00AE33BF"/>
    <w:rsid w:val="00AE365E"/>
    <w:rsid w:val="00AE404C"/>
    <w:rsid w:val="00AE4A1E"/>
    <w:rsid w:val="00AE4EDA"/>
    <w:rsid w:val="00AE532E"/>
    <w:rsid w:val="00AE7945"/>
    <w:rsid w:val="00AE7BCA"/>
    <w:rsid w:val="00AF05E7"/>
    <w:rsid w:val="00AF06AD"/>
    <w:rsid w:val="00AF0DFA"/>
    <w:rsid w:val="00AF2889"/>
    <w:rsid w:val="00AF34FF"/>
    <w:rsid w:val="00AF37A4"/>
    <w:rsid w:val="00AF420A"/>
    <w:rsid w:val="00AF43DA"/>
    <w:rsid w:val="00AF5AE4"/>
    <w:rsid w:val="00AF5BFC"/>
    <w:rsid w:val="00AF6142"/>
    <w:rsid w:val="00AF61E2"/>
    <w:rsid w:val="00AF66EB"/>
    <w:rsid w:val="00AF6C2E"/>
    <w:rsid w:val="00AF7AB3"/>
    <w:rsid w:val="00AF7AC6"/>
    <w:rsid w:val="00AF7D9E"/>
    <w:rsid w:val="00B00486"/>
    <w:rsid w:val="00B02210"/>
    <w:rsid w:val="00B0224A"/>
    <w:rsid w:val="00B02745"/>
    <w:rsid w:val="00B02F85"/>
    <w:rsid w:val="00B03B65"/>
    <w:rsid w:val="00B03D62"/>
    <w:rsid w:val="00B057CD"/>
    <w:rsid w:val="00B064CA"/>
    <w:rsid w:val="00B07935"/>
    <w:rsid w:val="00B10292"/>
    <w:rsid w:val="00B10F33"/>
    <w:rsid w:val="00B121A2"/>
    <w:rsid w:val="00B1372C"/>
    <w:rsid w:val="00B1378B"/>
    <w:rsid w:val="00B13C69"/>
    <w:rsid w:val="00B14462"/>
    <w:rsid w:val="00B14BBB"/>
    <w:rsid w:val="00B14C58"/>
    <w:rsid w:val="00B14FD7"/>
    <w:rsid w:val="00B15708"/>
    <w:rsid w:val="00B163CE"/>
    <w:rsid w:val="00B169D3"/>
    <w:rsid w:val="00B205ED"/>
    <w:rsid w:val="00B20F08"/>
    <w:rsid w:val="00B215C7"/>
    <w:rsid w:val="00B21700"/>
    <w:rsid w:val="00B21E0C"/>
    <w:rsid w:val="00B21F52"/>
    <w:rsid w:val="00B22E75"/>
    <w:rsid w:val="00B244D7"/>
    <w:rsid w:val="00B24F27"/>
    <w:rsid w:val="00B25678"/>
    <w:rsid w:val="00B26C28"/>
    <w:rsid w:val="00B26E2B"/>
    <w:rsid w:val="00B273AD"/>
    <w:rsid w:val="00B32319"/>
    <w:rsid w:val="00B32CF6"/>
    <w:rsid w:val="00B3308C"/>
    <w:rsid w:val="00B336DE"/>
    <w:rsid w:val="00B34388"/>
    <w:rsid w:val="00B34575"/>
    <w:rsid w:val="00B35073"/>
    <w:rsid w:val="00B3593F"/>
    <w:rsid w:val="00B35A89"/>
    <w:rsid w:val="00B364CF"/>
    <w:rsid w:val="00B367BA"/>
    <w:rsid w:val="00B40D67"/>
    <w:rsid w:val="00B40D98"/>
    <w:rsid w:val="00B41A24"/>
    <w:rsid w:val="00B41F77"/>
    <w:rsid w:val="00B421FB"/>
    <w:rsid w:val="00B422A2"/>
    <w:rsid w:val="00B427AE"/>
    <w:rsid w:val="00B42D8F"/>
    <w:rsid w:val="00B42E31"/>
    <w:rsid w:val="00B42E3F"/>
    <w:rsid w:val="00B43674"/>
    <w:rsid w:val="00B44880"/>
    <w:rsid w:val="00B47230"/>
    <w:rsid w:val="00B473CB"/>
    <w:rsid w:val="00B47511"/>
    <w:rsid w:val="00B503C6"/>
    <w:rsid w:val="00B50427"/>
    <w:rsid w:val="00B50AAF"/>
    <w:rsid w:val="00B50CCF"/>
    <w:rsid w:val="00B5156C"/>
    <w:rsid w:val="00B51A3F"/>
    <w:rsid w:val="00B51B12"/>
    <w:rsid w:val="00B52312"/>
    <w:rsid w:val="00B524C8"/>
    <w:rsid w:val="00B53398"/>
    <w:rsid w:val="00B541A5"/>
    <w:rsid w:val="00B545F5"/>
    <w:rsid w:val="00B55DC1"/>
    <w:rsid w:val="00B56A9C"/>
    <w:rsid w:val="00B56B41"/>
    <w:rsid w:val="00B56CBE"/>
    <w:rsid w:val="00B56D21"/>
    <w:rsid w:val="00B572D7"/>
    <w:rsid w:val="00B57511"/>
    <w:rsid w:val="00B576E9"/>
    <w:rsid w:val="00B57AAB"/>
    <w:rsid w:val="00B60D83"/>
    <w:rsid w:val="00B616A6"/>
    <w:rsid w:val="00B61C91"/>
    <w:rsid w:val="00B62263"/>
    <w:rsid w:val="00B62BDD"/>
    <w:rsid w:val="00B63767"/>
    <w:rsid w:val="00B64F48"/>
    <w:rsid w:val="00B675C8"/>
    <w:rsid w:val="00B70843"/>
    <w:rsid w:val="00B71467"/>
    <w:rsid w:val="00B71D1B"/>
    <w:rsid w:val="00B72183"/>
    <w:rsid w:val="00B729D0"/>
    <w:rsid w:val="00B73BC8"/>
    <w:rsid w:val="00B74D01"/>
    <w:rsid w:val="00B754FF"/>
    <w:rsid w:val="00B7607D"/>
    <w:rsid w:val="00B76AF4"/>
    <w:rsid w:val="00B77027"/>
    <w:rsid w:val="00B77DEA"/>
    <w:rsid w:val="00B801F3"/>
    <w:rsid w:val="00B80603"/>
    <w:rsid w:val="00B80FCA"/>
    <w:rsid w:val="00B81E34"/>
    <w:rsid w:val="00B834E2"/>
    <w:rsid w:val="00B872BE"/>
    <w:rsid w:val="00B8740E"/>
    <w:rsid w:val="00B87A90"/>
    <w:rsid w:val="00B87B68"/>
    <w:rsid w:val="00B904F1"/>
    <w:rsid w:val="00B9250D"/>
    <w:rsid w:val="00B93BE6"/>
    <w:rsid w:val="00B93FE8"/>
    <w:rsid w:val="00B94A21"/>
    <w:rsid w:val="00B9617C"/>
    <w:rsid w:val="00B96305"/>
    <w:rsid w:val="00BA00CF"/>
    <w:rsid w:val="00BA03A5"/>
    <w:rsid w:val="00BA08EB"/>
    <w:rsid w:val="00BA0B90"/>
    <w:rsid w:val="00BA0D68"/>
    <w:rsid w:val="00BA1C63"/>
    <w:rsid w:val="00BA1DC6"/>
    <w:rsid w:val="00BA204C"/>
    <w:rsid w:val="00BA27E0"/>
    <w:rsid w:val="00BA28FA"/>
    <w:rsid w:val="00BA29FA"/>
    <w:rsid w:val="00BA3206"/>
    <w:rsid w:val="00BA34A9"/>
    <w:rsid w:val="00BA5039"/>
    <w:rsid w:val="00BA5FF9"/>
    <w:rsid w:val="00BA62C6"/>
    <w:rsid w:val="00BA6590"/>
    <w:rsid w:val="00BA6E92"/>
    <w:rsid w:val="00BA7B23"/>
    <w:rsid w:val="00BB04FF"/>
    <w:rsid w:val="00BB12AE"/>
    <w:rsid w:val="00BB22BC"/>
    <w:rsid w:val="00BB22D1"/>
    <w:rsid w:val="00BB2E8A"/>
    <w:rsid w:val="00BB3887"/>
    <w:rsid w:val="00BB3B76"/>
    <w:rsid w:val="00BB3BA4"/>
    <w:rsid w:val="00BB6259"/>
    <w:rsid w:val="00BB6B7F"/>
    <w:rsid w:val="00BB7C6F"/>
    <w:rsid w:val="00BC029E"/>
    <w:rsid w:val="00BC036D"/>
    <w:rsid w:val="00BC122C"/>
    <w:rsid w:val="00BC1434"/>
    <w:rsid w:val="00BC150D"/>
    <w:rsid w:val="00BC1640"/>
    <w:rsid w:val="00BC17E0"/>
    <w:rsid w:val="00BC1C1B"/>
    <w:rsid w:val="00BC27BB"/>
    <w:rsid w:val="00BC2BFD"/>
    <w:rsid w:val="00BC2D58"/>
    <w:rsid w:val="00BC31C0"/>
    <w:rsid w:val="00BC35AB"/>
    <w:rsid w:val="00BC3839"/>
    <w:rsid w:val="00BC5387"/>
    <w:rsid w:val="00BC5D88"/>
    <w:rsid w:val="00BC6016"/>
    <w:rsid w:val="00BC6C31"/>
    <w:rsid w:val="00BC6CBF"/>
    <w:rsid w:val="00BC6DE0"/>
    <w:rsid w:val="00BD0142"/>
    <w:rsid w:val="00BD2676"/>
    <w:rsid w:val="00BD36E9"/>
    <w:rsid w:val="00BD4BF3"/>
    <w:rsid w:val="00BD50DB"/>
    <w:rsid w:val="00BD5302"/>
    <w:rsid w:val="00BD61A5"/>
    <w:rsid w:val="00BD63E3"/>
    <w:rsid w:val="00BD7E6A"/>
    <w:rsid w:val="00BE0502"/>
    <w:rsid w:val="00BE09C3"/>
    <w:rsid w:val="00BE102A"/>
    <w:rsid w:val="00BE149C"/>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7089"/>
    <w:rsid w:val="00C00791"/>
    <w:rsid w:val="00C00CC7"/>
    <w:rsid w:val="00C01EBA"/>
    <w:rsid w:val="00C01EF1"/>
    <w:rsid w:val="00C02591"/>
    <w:rsid w:val="00C02E15"/>
    <w:rsid w:val="00C03851"/>
    <w:rsid w:val="00C050DE"/>
    <w:rsid w:val="00C05D72"/>
    <w:rsid w:val="00C062AC"/>
    <w:rsid w:val="00C062E3"/>
    <w:rsid w:val="00C06AEB"/>
    <w:rsid w:val="00C0792C"/>
    <w:rsid w:val="00C1151F"/>
    <w:rsid w:val="00C118B3"/>
    <w:rsid w:val="00C12278"/>
    <w:rsid w:val="00C12882"/>
    <w:rsid w:val="00C130DD"/>
    <w:rsid w:val="00C13640"/>
    <w:rsid w:val="00C140FE"/>
    <w:rsid w:val="00C14742"/>
    <w:rsid w:val="00C147EA"/>
    <w:rsid w:val="00C14F22"/>
    <w:rsid w:val="00C15D91"/>
    <w:rsid w:val="00C166AC"/>
    <w:rsid w:val="00C16716"/>
    <w:rsid w:val="00C169F7"/>
    <w:rsid w:val="00C171ED"/>
    <w:rsid w:val="00C20097"/>
    <w:rsid w:val="00C202C5"/>
    <w:rsid w:val="00C20490"/>
    <w:rsid w:val="00C20D67"/>
    <w:rsid w:val="00C21672"/>
    <w:rsid w:val="00C225DC"/>
    <w:rsid w:val="00C22720"/>
    <w:rsid w:val="00C22BFF"/>
    <w:rsid w:val="00C22E73"/>
    <w:rsid w:val="00C234EA"/>
    <w:rsid w:val="00C23ACE"/>
    <w:rsid w:val="00C23D66"/>
    <w:rsid w:val="00C243BD"/>
    <w:rsid w:val="00C245D5"/>
    <w:rsid w:val="00C24F68"/>
    <w:rsid w:val="00C25EE9"/>
    <w:rsid w:val="00C263C3"/>
    <w:rsid w:val="00C26660"/>
    <w:rsid w:val="00C272DC"/>
    <w:rsid w:val="00C276E9"/>
    <w:rsid w:val="00C31CEB"/>
    <w:rsid w:val="00C31E2C"/>
    <w:rsid w:val="00C321DD"/>
    <w:rsid w:val="00C33E5F"/>
    <w:rsid w:val="00C34C87"/>
    <w:rsid w:val="00C354EF"/>
    <w:rsid w:val="00C36165"/>
    <w:rsid w:val="00C36DC5"/>
    <w:rsid w:val="00C3722A"/>
    <w:rsid w:val="00C37B12"/>
    <w:rsid w:val="00C4025D"/>
    <w:rsid w:val="00C40ACC"/>
    <w:rsid w:val="00C40B71"/>
    <w:rsid w:val="00C41386"/>
    <w:rsid w:val="00C41ED1"/>
    <w:rsid w:val="00C423D9"/>
    <w:rsid w:val="00C42595"/>
    <w:rsid w:val="00C42E61"/>
    <w:rsid w:val="00C43146"/>
    <w:rsid w:val="00C43A13"/>
    <w:rsid w:val="00C43D18"/>
    <w:rsid w:val="00C43FC7"/>
    <w:rsid w:val="00C44C20"/>
    <w:rsid w:val="00C47105"/>
    <w:rsid w:val="00C47252"/>
    <w:rsid w:val="00C52A37"/>
    <w:rsid w:val="00C536C6"/>
    <w:rsid w:val="00C54BE5"/>
    <w:rsid w:val="00C54C85"/>
    <w:rsid w:val="00C56CAA"/>
    <w:rsid w:val="00C56D8F"/>
    <w:rsid w:val="00C57A1F"/>
    <w:rsid w:val="00C601E9"/>
    <w:rsid w:val="00C60969"/>
    <w:rsid w:val="00C60B17"/>
    <w:rsid w:val="00C632A9"/>
    <w:rsid w:val="00C639CE"/>
    <w:rsid w:val="00C63C70"/>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A94"/>
    <w:rsid w:val="00C76EB3"/>
    <w:rsid w:val="00C80202"/>
    <w:rsid w:val="00C81152"/>
    <w:rsid w:val="00C81404"/>
    <w:rsid w:val="00C815DC"/>
    <w:rsid w:val="00C8175A"/>
    <w:rsid w:val="00C81B61"/>
    <w:rsid w:val="00C828E0"/>
    <w:rsid w:val="00C84365"/>
    <w:rsid w:val="00C84B22"/>
    <w:rsid w:val="00C84C70"/>
    <w:rsid w:val="00C85A89"/>
    <w:rsid w:val="00C86AD1"/>
    <w:rsid w:val="00C87839"/>
    <w:rsid w:val="00C87AAD"/>
    <w:rsid w:val="00C905FF"/>
    <w:rsid w:val="00C90C5D"/>
    <w:rsid w:val="00C91467"/>
    <w:rsid w:val="00C914F5"/>
    <w:rsid w:val="00C919D3"/>
    <w:rsid w:val="00C9260A"/>
    <w:rsid w:val="00C935D1"/>
    <w:rsid w:val="00C93DCC"/>
    <w:rsid w:val="00C947E4"/>
    <w:rsid w:val="00C9530E"/>
    <w:rsid w:val="00C95C0C"/>
    <w:rsid w:val="00CA05A0"/>
    <w:rsid w:val="00CA0978"/>
    <w:rsid w:val="00CA15E3"/>
    <w:rsid w:val="00CA1D9F"/>
    <w:rsid w:val="00CA208A"/>
    <w:rsid w:val="00CA2B28"/>
    <w:rsid w:val="00CA3062"/>
    <w:rsid w:val="00CA31E6"/>
    <w:rsid w:val="00CA34D2"/>
    <w:rsid w:val="00CA4E7B"/>
    <w:rsid w:val="00CA5B27"/>
    <w:rsid w:val="00CA61A2"/>
    <w:rsid w:val="00CA69E5"/>
    <w:rsid w:val="00CA6D34"/>
    <w:rsid w:val="00CA7AD1"/>
    <w:rsid w:val="00CB001F"/>
    <w:rsid w:val="00CB1FEB"/>
    <w:rsid w:val="00CB2771"/>
    <w:rsid w:val="00CB2AB1"/>
    <w:rsid w:val="00CB392E"/>
    <w:rsid w:val="00CB72E5"/>
    <w:rsid w:val="00CB7D8F"/>
    <w:rsid w:val="00CC10DC"/>
    <w:rsid w:val="00CC1C78"/>
    <w:rsid w:val="00CC2FD9"/>
    <w:rsid w:val="00CC35E2"/>
    <w:rsid w:val="00CC3B58"/>
    <w:rsid w:val="00CC3CF1"/>
    <w:rsid w:val="00CC4070"/>
    <w:rsid w:val="00CC467B"/>
    <w:rsid w:val="00CC4DF5"/>
    <w:rsid w:val="00CC55A5"/>
    <w:rsid w:val="00CC6393"/>
    <w:rsid w:val="00CC63F6"/>
    <w:rsid w:val="00CC6F89"/>
    <w:rsid w:val="00CC7CF3"/>
    <w:rsid w:val="00CD0138"/>
    <w:rsid w:val="00CD0992"/>
    <w:rsid w:val="00CD0C2E"/>
    <w:rsid w:val="00CD1302"/>
    <w:rsid w:val="00CD1F7D"/>
    <w:rsid w:val="00CD25D8"/>
    <w:rsid w:val="00CD28F1"/>
    <w:rsid w:val="00CD344D"/>
    <w:rsid w:val="00CD38B5"/>
    <w:rsid w:val="00CD4E3C"/>
    <w:rsid w:val="00CD4F9E"/>
    <w:rsid w:val="00CD5076"/>
    <w:rsid w:val="00CD5218"/>
    <w:rsid w:val="00CD654F"/>
    <w:rsid w:val="00CD667F"/>
    <w:rsid w:val="00CE14E4"/>
    <w:rsid w:val="00CE17AA"/>
    <w:rsid w:val="00CE3232"/>
    <w:rsid w:val="00CE3A29"/>
    <w:rsid w:val="00CE4585"/>
    <w:rsid w:val="00CE4FA6"/>
    <w:rsid w:val="00CE56E1"/>
    <w:rsid w:val="00CE6987"/>
    <w:rsid w:val="00CF2541"/>
    <w:rsid w:val="00CF2D20"/>
    <w:rsid w:val="00CF2D9C"/>
    <w:rsid w:val="00CF3482"/>
    <w:rsid w:val="00CF3F5D"/>
    <w:rsid w:val="00CF4C7A"/>
    <w:rsid w:val="00CF592B"/>
    <w:rsid w:val="00CF5BD9"/>
    <w:rsid w:val="00CF6ACC"/>
    <w:rsid w:val="00CF6DD1"/>
    <w:rsid w:val="00D00000"/>
    <w:rsid w:val="00D02400"/>
    <w:rsid w:val="00D02B95"/>
    <w:rsid w:val="00D031B7"/>
    <w:rsid w:val="00D032B8"/>
    <w:rsid w:val="00D0472B"/>
    <w:rsid w:val="00D05D62"/>
    <w:rsid w:val="00D06414"/>
    <w:rsid w:val="00D06640"/>
    <w:rsid w:val="00D067FC"/>
    <w:rsid w:val="00D06840"/>
    <w:rsid w:val="00D06C4A"/>
    <w:rsid w:val="00D12BD3"/>
    <w:rsid w:val="00D15E40"/>
    <w:rsid w:val="00D16BCD"/>
    <w:rsid w:val="00D16BFC"/>
    <w:rsid w:val="00D17E9E"/>
    <w:rsid w:val="00D210C4"/>
    <w:rsid w:val="00D2168C"/>
    <w:rsid w:val="00D22192"/>
    <w:rsid w:val="00D25CD8"/>
    <w:rsid w:val="00D26D81"/>
    <w:rsid w:val="00D27255"/>
    <w:rsid w:val="00D279F1"/>
    <w:rsid w:val="00D27C03"/>
    <w:rsid w:val="00D319E5"/>
    <w:rsid w:val="00D322C2"/>
    <w:rsid w:val="00D32A41"/>
    <w:rsid w:val="00D32EB2"/>
    <w:rsid w:val="00D34427"/>
    <w:rsid w:val="00D34CB7"/>
    <w:rsid w:val="00D34D07"/>
    <w:rsid w:val="00D34FB0"/>
    <w:rsid w:val="00D35381"/>
    <w:rsid w:val="00D357B7"/>
    <w:rsid w:val="00D36581"/>
    <w:rsid w:val="00D36ED4"/>
    <w:rsid w:val="00D3729A"/>
    <w:rsid w:val="00D37C84"/>
    <w:rsid w:val="00D4041B"/>
    <w:rsid w:val="00D40C6D"/>
    <w:rsid w:val="00D410C8"/>
    <w:rsid w:val="00D438E2"/>
    <w:rsid w:val="00D45400"/>
    <w:rsid w:val="00D45F67"/>
    <w:rsid w:val="00D463F1"/>
    <w:rsid w:val="00D46ACE"/>
    <w:rsid w:val="00D46E4B"/>
    <w:rsid w:val="00D47E0F"/>
    <w:rsid w:val="00D50A5C"/>
    <w:rsid w:val="00D517F3"/>
    <w:rsid w:val="00D522F7"/>
    <w:rsid w:val="00D53480"/>
    <w:rsid w:val="00D53DFB"/>
    <w:rsid w:val="00D54153"/>
    <w:rsid w:val="00D54D41"/>
    <w:rsid w:val="00D54DCA"/>
    <w:rsid w:val="00D550C6"/>
    <w:rsid w:val="00D55C61"/>
    <w:rsid w:val="00D565A7"/>
    <w:rsid w:val="00D56E37"/>
    <w:rsid w:val="00D5780A"/>
    <w:rsid w:val="00D57984"/>
    <w:rsid w:val="00D579FB"/>
    <w:rsid w:val="00D57E57"/>
    <w:rsid w:val="00D600DC"/>
    <w:rsid w:val="00D608D1"/>
    <w:rsid w:val="00D618EA"/>
    <w:rsid w:val="00D6224E"/>
    <w:rsid w:val="00D62CA7"/>
    <w:rsid w:val="00D6318C"/>
    <w:rsid w:val="00D63258"/>
    <w:rsid w:val="00D64A42"/>
    <w:rsid w:val="00D64DAA"/>
    <w:rsid w:val="00D64EFD"/>
    <w:rsid w:val="00D64FA4"/>
    <w:rsid w:val="00D65666"/>
    <w:rsid w:val="00D67261"/>
    <w:rsid w:val="00D673E6"/>
    <w:rsid w:val="00D676E0"/>
    <w:rsid w:val="00D70B2F"/>
    <w:rsid w:val="00D70D31"/>
    <w:rsid w:val="00D70DE4"/>
    <w:rsid w:val="00D7213D"/>
    <w:rsid w:val="00D724DE"/>
    <w:rsid w:val="00D72658"/>
    <w:rsid w:val="00D72916"/>
    <w:rsid w:val="00D744FF"/>
    <w:rsid w:val="00D74F33"/>
    <w:rsid w:val="00D75D73"/>
    <w:rsid w:val="00D761EC"/>
    <w:rsid w:val="00D7687F"/>
    <w:rsid w:val="00D7751D"/>
    <w:rsid w:val="00D807C9"/>
    <w:rsid w:val="00D80835"/>
    <w:rsid w:val="00D82FEB"/>
    <w:rsid w:val="00D83D60"/>
    <w:rsid w:val="00D841E6"/>
    <w:rsid w:val="00D842D4"/>
    <w:rsid w:val="00D84487"/>
    <w:rsid w:val="00D84667"/>
    <w:rsid w:val="00D84BEE"/>
    <w:rsid w:val="00D86118"/>
    <w:rsid w:val="00D86562"/>
    <w:rsid w:val="00D873CB"/>
    <w:rsid w:val="00D879A7"/>
    <w:rsid w:val="00D87EE8"/>
    <w:rsid w:val="00D90DAC"/>
    <w:rsid w:val="00D91BC3"/>
    <w:rsid w:val="00D92D51"/>
    <w:rsid w:val="00D935E9"/>
    <w:rsid w:val="00D93F42"/>
    <w:rsid w:val="00D95B75"/>
    <w:rsid w:val="00D96CD7"/>
    <w:rsid w:val="00D97519"/>
    <w:rsid w:val="00DA00AB"/>
    <w:rsid w:val="00DA0BDF"/>
    <w:rsid w:val="00DA1B96"/>
    <w:rsid w:val="00DA23AD"/>
    <w:rsid w:val="00DA243F"/>
    <w:rsid w:val="00DA2C17"/>
    <w:rsid w:val="00DA3674"/>
    <w:rsid w:val="00DA3C79"/>
    <w:rsid w:val="00DA4CF4"/>
    <w:rsid w:val="00DA542A"/>
    <w:rsid w:val="00DA5891"/>
    <w:rsid w:val="00DA5B79"/>
    <w:rsid w:val="00DA600B"/>
    <w:rsid w:val="00DA604A"/>
    <w:rsid w:val="00DA6A90"/>
    <w:rsid w:val="00DA6F9F"/>
    <w:rsid w:val="00DA70A8"/>
    <w:rsid w:val="00DA73D2"/>
    <w:rsid w:val="00DA795B"/>
    <w:rsid w:val="00DA7C94"/>
    <w:rsid w:val="00DB146E"/>
    <w:rsid w:val="00DB2BAD"/>
    <w:rsid w:val="00DB56F3"/>
    <w:rsid w:val="00DB5A59"/>
    <w:rsid w:val="00DB6F16"/>
    <w:rsid w:val="00DC225C"/>
    <w:rsid w:val="00DC2717"/>
    <w:rsid w:val="00DC2FC0"/>
    <w:rsid w:val="00DC38D5"/>
    <w:rsid w:val="00DC4849"/>
    <w:rsid w:val="00DC4FFA"/>
    <w:rsid w:val="00DC508C"/>
    <w:rsid w:val="00DC5C92"/>
    <w:rsid w:val="00DC62CE"/>
    <w:rsid w:val="00DC6486"/>
    <w:rsid w:val="00DC7551"/>
    <w:rsid w:val="00DC77F1"/>
    <w:rsid w:val="00DD01BC"/>
    <w:rsid w:val="00DD0E50"/>
    <w:rsid w:val="00DD125A"/>
    <w:rsid w:val="00DD14F8"/>
    <w:rsid w:val="00DD18A4"/>
    <w:rsid w:val="00DD1AB1"/>
    <w:rsid w:val="00DD1EC2"/>
    <w:rsid w:val="00DD417D"/>
    <w:rsid w:val="00DD5502"/>
    <w:rsid w:val="00DD589D"/>
    <w:rsid w:val="00DD6316"/>
    <w:rsid w:val="00DD6B33"/>
    <w:rsid w:val="00DD6ED8"/>
    <w:rsid w:val="00DE00D7"/>
    <w:rsid w:val="00DE08DC"/>
    <w:rsid w:val="00DE099D"/>
    <w:rsid w:val="00DE1034"/>
    <w:rsid w:val="00DE18F3"/>
    <w:rsid w:val="00DE1B16"/>
    <w:rsid w:val="00DE1E5B"/>
    <w:rsid w:val="00DE225D"/>
    <w:rsid w:val="00DE2506"/>
    <w:rsid w:val="00DE31D1"/>
    <w:rsid w:val="00DE3264"/>
    <w:rsid w:val="00DE326A"/>
    <w:rsid w:val="00DE4A93"/>
    <w:rsid w:val="00DE4D1E"/>
    <w:rsid w:val="00DE52FA"/>
    <w:rsid w:val="00DE5569"/>
    <w:rsid w:val="00DE58CC"/>
    <w:rsid w:val="00DE5BA9"/>
    <w:rsid w:val="00DE5F80"/>
    <w:rsid w:val="00DE6971"/>
    <w:rsid w:val="00DE7196"/>
    <w:rsid w:val="00DE743D"/>
    <w:rsid w:val="00DE745F"/>
    <w:rsid w:val="00DE74E1"/>
    <w:rsid w:val="00DF01FF"/>
    <w:rsid w:val="00DF0836"/>
    <w:rsid w:val="00DF0A5C"/>
    <w:rsid w:val="00DF150E"/>
    <w:rsid w:val="00DF1570"/>
    <w:rsid w:val="00DF17FA"/>
    <w:rsid w:val="00DF439C"/>
    <w:rsid w:val="00DF58D3"/>
    <w:rsid w:val="00DF5A56"/>
    <w:rsid w:val="00DF5B31"/>
    <w:rsid w:val="00DF6BA5"/>
    <w:rsid w:val="00DF719E"/>
    <w:rsid w:val="00DF7F5F"/>
    <w:rsid w:val="00E00E41"/>
    <w:rsid w:val="00E01422"/>
    <w:rsid w:val="00E019AE"/>
    <w:rsid w:val="00E01AC3"/>
    <w:rsid w:val="00E01BDF"/>
    <w:rsid w:val="00E01F29"/>
    <w:rsid w:val="00E0233F"/>
    <w:rsid w:val="00E02B27"/>
    <w:rsid w:val="00E04292"/>
    <w:rsid w:val="00E05E7A"/>
    <w:rsid w:val="00E06A2C"/>
    <w:rsid w:val="00E070C6"/>
    <w:rsid w:val="00E07716"/>
    <w:rsid w:val="00E1018A"/>
    <w:rsid w:val="00E1058A"/>
    <w:rsid w:val="00E123A8"/>
    <w:rsid w:val="00E12577"/>
    <w:rsid w:val="00E1270D"/>
    <w:rsid w:val="00E13679"/>
    <w:rsid w:val="00E148D6"/>
    <w:rsid w:val="00E14AA9"/>
    <w:rsid w:val="00E15606"/>
    <w:rsid w:val="00E16787"/>
    <w:rsid w:val="00E171F7"/>
    <w:rsid w:val="00E172DC"/>
    <w:rsid w:val="00E21428"/>
    <w:rsid w:val="00E21CBA"/>
    <w:rsid w:val="00E21D57"/>
    <w:rsid w:val="00E220EC"/>
    <w:rsid w:val="00E22652"/>
    <w:rsid w:val="00E2274C"/>
    <w:rsid w:val="00E22969"/>
    <w:rsid w:val="00E22A65"/>
    <w:rsid w:val="00E22F19"/>
    <w:rsid w:val="00E2385D"/>
    <w:rsid w:val="00E2483D"/>
    <w:rsid w:val="00E24E99"/>
    <w:rsid w:val="00E252F6"/>
    <w:rsid w:val="00E2645E"/>
    <w:rsid w:val="00E26E3A"/>
    <w:rsid w:val="00E272ED"/>
    <w:rsid w:val="00E27E41"/>
    <w:rsid w:val="00E27F41"/>
    <w:rsid w:val="00E32325"/>
    <w:rsid w:val="00E32CED"/>
    <w:rsid w:val="00E33D10"/>
    <w:rsid w:val="00E33D22"/>
    <w:rsid w:val="00E34B87"/>
    <w:rsid w:val="00E36367"/>
    <w:rsid w:val="00E37B91"/>
    <w:rsid w:val="00E4032F"/>
    <w:rsid w:val="00E42776"/>
    <w:rsid w:val="00E42BDF"/>
    <w:rsid w:val="00E437CD"/>
    <w:rsid w:val="00E457FE"/>
    <w:rsid w:val="00E45844"/>
    <w:rsid w:val="00E46176"/>
    <w:rsid w:val="00E469EC"/>
    <w:rsid w:val="00E46B69"/>
    <w:rsid w:val="00E50294"/>
    <w:rsid w:val="00E50C4E"/>
    <w:rsid w:val="00E510D3"/>
    <w:rsid w:val="00E51187"/>
    <w:rsid w:val="00E517BA"/>
    <w:rsid w:val="00E52CF3"/>
    <w:rsid w:val="00E52E26"/>
    <w:rsid w:val="00E5322C"/>
    <w:rsid w:val="00E53391"/>
    <w:rsid w:val="00E53DC8"/>
    <w:rsid w:val="00E541BE"/>
    <w:rsid w:val="00E546D5"/>
    <w:rsid w:val="00E54E04"/>
    <w:rsid w:val="00E551DF"/>
    <w:rsid w:val="00E56C37"/>
    <w:rsid w:val="00E56D21"/>
    <w:rsid w:val="00E57080"/>
    <w:rsid w:val="00E60438"/>
    <w:rsid w:val="00E6074F"/>
    <w:rsid w:val="00E61908"/>
    <w:rsid w:val="00E62AB6"/>
    <w:rsid w:val="00E62C00"/>
    <w:rsid w:val="00E63D1F"/>
    <w:rsid w:val="00E63E18"/>
    <w:rsid w:val="00E64863"/>
    <w:rsid w:val="00E66A6D"/>
    <w:rsid w:val="00E70009"/>
    <w:rsid w:val="00E7071D"/>
    <w:rsid w:val="00E71BE3"/>
    <w:rsid w:val="00E72DE8"/>
    <w:rsid w:val="00E7310E"/>
    <w:rsid w:val="00E73836"/>
    <w:rsid w:val="00E738C8"/>
    <w:rsid w:val="00E73E7B"/>
    <w:rsid w:val="00E7418C"/>
    <w:rsid w:val="00E74666"/>
    <w:rsid w:val="00E74744"/>
    <w:rsid w:val="00E76164"/>
    <w:rsid w:val="00E76670"/>
    <w:rsid w:val="00E76A4D"/>
    <w:rsid w:val="00E770A7"/>
    <w:rsid w:val="00E80809"/>
    <w:rsid w:val="00E81624"/>
    <w:rsid w:val="00E81C66"/>
    <w:rsid w:val="00E83A4D"/>
    <w:rsid w:val="00E84C8C"/>
    <w:rsid w:val="00E900FE"/>
    <w:rsid w:val="00E90503"/>
    <w:rsid w:val="00E913A5"/>
    <w:rsid w:val="00E92318"/>
    <w:rsid w:val="00E9257D"/>
    <w:rsid w:val="00E9258B"/>
    <w:rsid w:val="00E93D53"/>
    <w:rsid w:val="00E945AE"/>
    <w:rsid w:val="00E94947"/>
    <w:rsid w:val="00E94E49"/>
    <w:rsid w:val="00E95184"/>
    <w:rsid w:val="00E955BD"/>
    <w:rsid w:val="00E95D19"/>
    <w:rsid w:val="00E96562"/>
    <w:rsid w:val="00E966D4"/>
    <w:rsid w:val="00E967A9"/>
    <w:rsid w:val="00E973F3"/>
    <w:rsid w:val="00EA06E5"/>
    <w:rsid w:val="00EA12EC"/>
    <w:rsid w:val="00EA1612"/>
    <w:rsid w:val="00EA2BDE"/>
    <w:rsid w:val="00EA2E6F"/>
    <w:rsid w:val="00EA4534"/>
    <w:rsid w:val="00EA46DE"/>
    <w:rsid w:val="00EA51D2"/>
    <w:rsid w:val="00EA6620"/>
    <w:rsid w:val="00EA70EF"/>
    <w:rsid w:val="00EA773D"/>
    <w:rsid w:val="00EA7953"/>
    <w:rsid w:val="00EB0504"/>
    <w:rsid w:val="00EB06BF"/>
    <w:rsid w:val="00EB10D6"/>
    <w:rsid w:val="00EB1C97"/>
    <w:rsid w:val="00EB1F8E"/>
    <w:rsid w:val="00EB2276"/>
    <w:rsid w:val="00EB3670"/>
    <w:rsid w:val="00EB4075"/>
    <w:rsid w:val="00EB467F"/>
    <w:rsid w:val="00EB49E8"/>
    <w:rsid w:val="00EB618F"/>
    <w:rsid w:val="00EB6C54"/>
    <w:rsid w:val="00EB742E"/>
    <w:rsid w:val="00EC005B"/>
    <w:rsid w:val="00EC0654"/>
    <w:rsid w:val="00EC09F9"/>
    <w:rsid w:val="00EC12B5"/>
    <w:rsid w:val="00EC43AA"/>
    <w:rsid w:val="00EC5C49"/>
    <w:rsid w:val="00EC61E1"/>
    <w:rsid w:val="00EC620F"/>
    <w:rsid w:val="00EC6426"/>
    <w:rsid w:val="00EC6BB2"/>
    <w:rsid w:val="00EC6F51"/>
    <w:rsid w:val="00EC7DD6"/>
    <w:rsid w:val="00ED14CD"/>
    <w:rsid w:val="00ED291D"/>
    <w:rsid w:val="00ED2D86"/>
    <w:rsid w:val="00ED3142"/>
    <w:rsid w:val="00ED48BB"/>
    <w:rsid w:val="00ED4D8C"/>
    <w:rsid w:val="00ED691A"/>
    <w:rsid w:val="00ED6CFC"/>
    <w:rsid w:val="00EE01B5"/>
    <w:rsid w:val="00EE0BEF"/>
    <w:rsid w:val="00EE0EB2"/>
    <w:rsid w:val="00EE15BE"/>
    <w:rsid w:val="00EE1AAA"/>
    <w:rsid w:val="00EE2AB0"/>
    <w:rsid w:val="00EE2C12"/>
    <w:rsid w:val="00EE4A25"/>
    <w:rsid w:val="00EE629A"/>
    <w:rsid w:val="00EE6853"/>
    <w:rsid w:val="00EE69C6"/>
    <w:rsid w:val="00EE6C0E"/>
    <w:rsid w:val="00EE7275"/>
    <w:rsid w:val="00EE7F4A"/>
    <w:rsid w:val="00EF089D"/>
    <w:rsid w:val="00EF0962"/>
    <w:rsid w:val="00EF0CB4"/>
    <w:rsid w:val="00EF1BA7"/>
    <w:rsid w:val="00EF38CE"/>
    <w:rsid w:val="00EF3B0E"/>
    <w:rsid w:val="00EF3CF3"/>
    <w:rsid w:val="00EF5282"/>
    <w:rsid w:val="00EF5BD2"/>
    <w:rsid w:val="00EF654A"/>
    <w:rsid w:val="00EF6909"/>
    <w:rsid w:val="00EF7188"/>
    <w:rsid w:val="00EF7589"/>
    <w:rsid w:val="00EF76CE"/>
    <w:rsid w:val="00EF7DB8"/>
    <w:rsid w:val="00F00702"/>
    <w:rsid w:val="00F00E55"/>
    <w:rsid w:val="00F01150"/>
    <w:rsid w:val="00F022A4"/>
    <w:rsid w:val="00F023AB"/>
    <w:rsid w:val="00F03000"/>
    <w:rsid w:val="00F0373B"/>
    <w:rsid w:val="00F03A3C"/>
    <w:rsid w:val="00F0627D"/>
    <w:rsid w:val="00F06DC3"/>
    <w:rsid w:val="00F07005"/>
    <w:rsid w:val="00F079AA"/>
    <w:rsid w:val="00F10131"/>
    <w:rsid w:val="00F1062C"/>
    <w:rsid w:val="00F11B68"/>
    <w:rsid w:val="00F126D9"/>
    <w:rsid w:val="00F13C36"/>
    <w:rsid w:val="00F13D92"/>
    <w:rsid w:val="00F152C0"/>
    <w:rsid w:val="00F158A3"/>
    <w:rsid w:val="00F15961"/>
    <w:rsid w:val="00F1681C"/>
    <w:rsid w:val="00F16869"/>
    <w:rsid w:val="00F16F43"/>
    <w:rsid w:val="00F1703B"/>
    <w:rsid w:val="00F172EB"/>
    <w:rsid w:val="00F17ECC"/>
    <w:rsid w:val="00F20BD9"/>
    <w:rsid w:val="00F21971"/>
    <w:rsid w:val="00F22267"/>
    <w:rsid w:val="00F2297A"/>
    <w:rsid w:val="00F233C5"/>
    <w:rsid w:val="00F233F6"/>
    <w:rsid w:val="00F23766"/>
    <w:rsid w:val="00F23D01"/>
    <w:rsid w:val="00F23E2C"/>
    <w:rsid w:val="00F24826"/>
    <w:rsid w:val="00F24D28"/>
    <w:rsid w:val="00F24E90"/>
    <w:rsid w:val="00F26655"/>
    <w:rsid w:val="00F266DF"/>
    <w:rsid w:val="00F275E5"/>
    <w:rsid w:val="00F2788C"/>
    <w:rsid w:val="00F279A4"/>
    <w:rsid w:val="00F3030C"/>
    <w:rsid w:val="00F316C1"/>
    <w:rsid w:val="00F31824"/>
    <w:rsid w:val="00F32216"/>
    <w:rsid w:val="00F33239"/>
    <w:rsid w:val="00F33421"/>
    <w:rsid w:val="00F338D7"/>
    <w:rsid w:val="00F357B9"/>
    <w:rsid w:val="00F365C3"/>
    <w:rsid w:val="00F37B9B"/>
    <w:rsid w:val="00F41630"/>
    <w:rsid w:val="00F41B7D"/>
    <w:rsid w:val="00F438F9"/>
    <w:rsid w:val="00F45974"/>
    <w:rsid w:val="00F45FB5"/>
    <w:rsid w:val="00F4668B"/>
    <w:rsid w:val="00F46EB6"/>
    <w:rsid w:val="00F474EE"/>
    <w:rsid w:val="00F519F1"/>
    <w:rsid w:val="00F54CA0"/>
    <w:rsid w:val="00F55710"/>
    <w:rsid w:val="00F56184"/>
    <w:rsid w:val="00F567F5"/>
    <w:rsid w:val="00F579E4"/>
    <w:rsid w:val="00F57C04"/>
    <w:rsid w:val="00F6055B"/>
    <w:rsid w:val="00F607D0"/>
    <w:rsid w:val="00F60F42"/>
    <w:rsid w:val="00F6247B"/>
    <w:rsid w:val="00F63037"/>
    <w:rsid w:val="00F644DE"/>
    <w:rsid w:val="00F649F0"/>
    <w:rsid w:val="00F64F36"/>
    <w:rsid w:val="00F66D01"/>
    <w:rsid w:val="00F710EF"/>
    <w:rsid w:val="00F71E11"/>
    <w:rsid w:val="00F721B8"/>
    <w:rsid w:val="00F72467"/>
    <w:rsid w:val="00F72A73"/>
    <w:rsid w:val="00F7391E"/>
    <w:rsid w:val="00F73A1A"/>
    <w:rsid w:val="00F73B4D"/>
    <w:rsid w:val="00F73D0B"/>
    <w:rsid w:val="00F74D98"/>
    <w:rsid w:val="00F75F36"/>
    <w:rsid w:val="00F75FF0"/>
    <w:rsid w:val="00F764A4"/>
    <w:rsid w:val="00F76CFA"/>
    <w:rsid w:val="00F77C3B"/>
    <w:rsid w:val="00F8043E"/>
    <w:rsid w:val="00F81732"/>
    <w:rsid w:val="00F81981"/>
    <w:rsid w:val="00F81CDD"/>
    <w:rsid w:val="00F8238A"/>
    <w:rsid w:val="00F826D1"/>
    <w:rsid w:val="00F83011"/>
    <w:rsid w:val="00F83995"/>
    <w:rsid w:val="00F84150"/>
    <w:rsid w:val="00F84281"/>
    <w:rsid w:val="00F84B8B"/>
    <w:rsid w:val="00F854AB"/>
    <w:rsid w:val="00F858E7"/>
    <w:rsid w:val="00F85C25"/>
    <w:rsid w:val="00F86FDF"/>
    <w:rsid w:val="00F878AE"/>
    <w:rsid w:val="00F87A60"/>
    <w:rsid w:val="00F87B8D"/>
    <w:rsid w:val="00F904C2"/>
    <w:rsid w:val="00F955C9"/>
    <w:rsid w:val="00F96430"/>
    <w:rsid w:val="00F97136"/>
    <w:rsid w:val="00F97D38"/>
    <w:rsid w:val="00F97F67"/>
    <w:rsid w:val="00FA1E01"/>
    <w:rsid w:val="00FA29E9"/>
    <w:rsid w:val="00FA38D1"/>
    <w:rsid w:val="00FA418C"/>
    <w:rsid w:val="00FA58B7"/>
    <w:rsid w:val="00FA60CB"/>
    <w:rsid w:val="00FA638B"/>
    <w:rsid w:val="00FA6608"/>
    <w:rsid w:val="00FA7D9F"/>
    <w:rsid w:val="00FB097F"/>
    <w:rsid w:val="00FB0B1D"/>
    <w:rsid w:val="00FB143B"/>
    <w:rsid w:val="00FB2F9A"/>
    <w:rsid w:val="00FB6F39"/>
    <w:rsid w:val="00FB7150"/>
    <w:rsid w:val="00FB7479"/>
    <w:rsid w:val="00FC016A"/>
    <w:rsid w:val="00FC0B78"/>
    <w:rsid w:val="00FC19C5"/>
    <w:rsid w:val="00FC3533"/>
    <w:rsid w:val="00FC3A84"/>
    <w:rsid w:val="00FC4778"/>
    <w:rsid w:val="00FC48A4"/>
    <w:rsid w:val="00FC53E9"/>
    <w:rsid w:val="00FC576B"/>
    <w:rsid w:val="00FC5B41"/>
    <w:rsid w:val="00FC6DEB"/>
    <w:rsid w:val="00FC7DCD"/>
    <w:rsid w:val="00FD0867"/>
    <w:rsid w:val="00FD0ADA"/>
    <w:rsid w:val="00FD15B7"/>
    <w:rsid w:val="00FD1D35"/>
    <w:rsid w:val="00FD21EE"/>
    <w:rsid w:val="00FD559D"/>
    <w:rsid w:val="00FD5664"/>
    <w:rsid w:val="00FD5AD6"/>
    <w:rsid w:val="00FD6937"/>
    <w:rsid w:val="00FD6EF7"/>
    <w:rsid w:val="00FD6FA7"/>
    <w:rsid w:val="00FE0DB8"/>
    <w:rsid w:val="00FE0E60"/>
    <w:rsid w:val="00FE27B4"/>
    <w:rsid w:val="00FE2B4C"/>
    <w:rsid w:val="00FE2E8B"/>
    <w:rsid w:val="00FE310E"/>
    <w:rsid w:val="00FE34A1"/>
    <w:rsid w:val="00FE3A08"/>
    <w:rsid w:val="00FE3C7B"/>
    <w:rsid w:val="00FE44DF"/>
    <w:rsid w:val="00FE46F0"/>
    <w:rsid w:val="00FE55C2"/>
    <w:rsid w:val="00FE6B9E"/>
    <w:rsid w:val="00FE6DBB"/>
    <w:rsid w:val="00FE7040"/>
    <w:rsid w:val="00FE7C2F"/>
    <w:rsid w:val="00FE7D4E"/>
    <w:rsid w:val="00FE7E93"/>
    <w:rsid w:val="00FF16D8"/>
    <w:rsid w:val="00FF2025"/>
    <w:rsid w:val="00FF29F1"/>
    <w:rsid w:val="00FF2A73"/>
    <w:rsid w:val="00FF5A94"/>
    <w:rsid w:val="00FF5E7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80C86F"/>
  <w15:docId w15:val="{4EB6E862-FE4F-44CA-8CE2-91722B20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02498313">
      <w:bodyDiv w:val="1"/>
      <w:marLeft w:val="0"/>
      <w:marRight w:val="0"/>
      <w:marTop w:val="0"/>
      <w:marBottom w:val="0"/>
      <w:divBdr>
        <w:top w:val="none" w:sz="0" w:space="0" w:color="auto"/>
        <w:left w:val="none" w:sz="0" w:space="0" w:color="auto"/>
        <w:bottom w:val="none" w:sz="0" w:space="0" w:color="auto"/>
        <w:right w:val="none" w:sz="0" w:space="0" w:color="auto"/>
      </w:divBdr>
    </w:div>
    <w:div w:id="62661804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87172332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055353869">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413966010">
      <w:bodyDiv w:val="1"/>
      <w:marLeft w:val="0"/>
      <w:marRight w:val="0"/>
      <w:marTop w:val="0"/>
      <w:marBottom w:val="0"/>
      <w:divBdr>
        <w:top w:val="none" w:sz="0" w:space="0" w:color="auto"/>
        <w:left w:val="none" w:sz="0" w:space="0" w:color="auto"/>
        <w:bottom w:val="none" w:sz="0" w:space="0" w:color="auto"/>
        <w:right w:val="none" w:sz="0" w:space="0" w:color="auto"/>
      </w:divBdr>
    </w:div>
    <w:div w:id="1504318325">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8169849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19960328">
      <w:bodyDiv w:val="1"/>
      <w:marLeft w:val="0"/>
      <w:marRight w:val="0"/>
      <w:marTop w:val="0"/>
      <w:marBottom w:val="0"/>
      <w:divBdr>
        <w:top w:val="none" w:sz="0" w:space="0" w:color="auto"/>
        <w:left w:val="none" w:sz="0" w:space="0" w:color="auto"/>
        <w:bottom w:val="none" w:sz="0" w:space="0" w:color="auto"/>
        <w:right w:val="none" w:sz="0" w:space="0" w:color="auto"/>
      </w:divBdr>
      <w:divsChild>
        <w:div w:id="1455058678">
          <w:marLeft w:val="346"/>
          <w:marRight w:val="0"/>
          <w:marTop w:val="18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issa.dierlam@tgw-group.com" TargetMode="External"/><Relationship Id="rId4" Type="http://schemas.openxmlformats.org/officeDocument/2006/relationships/settings" Target="settings.xml"/><Relationship Id="rId9" Type="http://schemas.openxmlformats.org/officeDocument/2006/relationships/hyperlink" Target="http://www.tgw-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A43AA-928F-42DF-B82A-49DD1526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4254</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Despite the challenges of the past year, TGW Logistics is investing 140 million euros in its Marchtrenk location</vt:lpstr>
      <vt:lpstr>Despite the challenges of the past year, TGW Logistics is investing 140 million euros in its Marchtrenk location</vt:lpstr>
    </vt:vector>
  </TitlesOfParts>
  <Company>TGW Group</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Despite the challenges of the past year, TGW Logistics is investing 140 million euros in its Marchtrenk location</dc:title>
  <dc:subject/>
  <dc:creator>Tahedl Alexander</dc:creator>
  <cp:keywords>Despite the challenges of the past year, TGW Logistics is investing 140 million euros in its Marchtrenk location</cp:keywords>
  <dc:description/>
  <cp:lastModifiedBy>Tahedl Alexander</cp:lastModifiedBy>
  <cp:revision>4</cp:revision>
  <cp:lastPrinted>2020-09-07T05:28:00Z</cp:lastPrinted>
  <dcterms:created xsi:type="dcterms:W3CDTF">2023-10-25T12:05:00Z</dcterms:created>
  <dcterms:modified xsi:type="dcterms:W3CDTF">2023-10-25T12:21:00Z</dcterms:modified>
</cp:coreProperties>
</file>