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6CD2B" w14:textId="2AE58A86" w:rsidR="0087061D" w:rsidRPr="0087061D" w:rsidRDefault="002941C6" w:rsidP="0087061D">
      <w:pPr>
        <w:spacing w:before="120" w:after="240"/>
        <w:ind w:right="1835"/>
        <w:rPr>
          <w:rFonts w:cs="Arial"/>
          <w:b/>
          <w:sz w:val="28"/>
          <w:szCs w:val="20"/>
          <w:lang w:val="en-GB"/>
        </w:rPr>
      </w:pPr>
      <w:bookmarkStart w:id="0" w:name="_GoBack"/>
      <w:r>
        <w:rPr>
          <w:rFonts w:cs="Arial"/>
          <w:b/>
          <w:sz w:val="28"/>
          <w:szCs w:val="20"/>
          <w:lang w:val="en-GB"/>
        </w:rPr>
        <w:t xml:space="preserve">TGW Service Package </w:t>
      </w:r>
      <w:r w:rsidR="008B7048">
        <w:rPr>
          <w:rFonts w:cs="Arial"/>
          <w:b/>
          <w:sz w:val="28"/>
          <w:szCs w:val="20"/>
          <w:lang w:val="en-GB"/>
        </w:rPr>
        <w:t xml:space="preserve">includes </w:t>
      </w:r>
      <w:r>
        <w:rPr>
          <w:rFonts w:cs="Arial"/>
          <w:b/>
          <w:sz w:val="28"/>
          <w:szCs w:val="20"/>
          <w:lang w:val="en-GB"/>
        </w:rPr>
        <w:t>Smart Glasses</w:t>
      </w:r>
      <w:r w:rsidR="001B7015">
        <w:rPr>
          <w:rFonts w:cs="Arial"/>
          <w:b/>
          <w:sz w:val="28"/>
          <w:szCs w:val="20"/>
          <w:lang w:val="en-GB"/>
        </w:rPr>
        <w:t xml:space="preserve"> support</w:t>
      </w:r>
    </w:p>
    <w:p w14:paraId="3829B4F3" w14:textId="28507C17" w:rsidR="0087061D" w:rsidRPr="0087061D" w:rsidRDefault="0087061D" w:rsidP="0087061D">
      <w:pPr>
        <w:spacing w:before="120" w:after="240"/>
        <w:ind w:right="1835"/>
        <w:rPr>
          <w:rFonts w:cs="Arial"/>
          <w:b/>
          <w:i/>
          <w:sz w:val="22"/>
          <w:szCs w:val="20"/>
          <w:lang w:val="en-GB"/>
        </w:rPr>
      </w:pPr>
      <w:r w:rsidRPr="0087061D">
        <w:rPr>
          <w:rFonts w:cs="Arial"/>
          <w:b/>
          <w:i/>
          <w:sz w:val="22"/>
          <w:szCs w:val="20"/>
          <w:lang w:val="en-GB"/>
        </w:rPr>
        <w:t xml:space="preserve">TGW Lifetime Services </w:t>
      </w:r>
      <w:r w:rsidR="008B7048">
        <w:rPr>
          <w:rFonts w:cs="Arial"/>
          <w:b/>
          <w:i/>
          <w:sz w:val="22"/>
          <w:szCs w:val="20"/>
          <w:lang w:val="en-GB"/>
        </w:rPr>
        <w:t>engineers now use</w:t>
      </w:r>
      <w:r w:rsidR="008B7048" w:rsidRPr="0087061D">
        <w:rPr>
          <w:rFonts w:cs="Arial"/>
          <w:b/>
          <w:i/>
          <w:sz w:val="22"/>
          <w:szCs w:val="20"/>
          <w:lang w:val="en-GB"/>
        </w:rPr>
        <w:t xml:space="preserve"> </w:t>
      </w:r>
      <w:r w:rsidRPr="0087061D">
        <w:rPr>
          <w:rFonts w:cs="Arial"/>
          <w:b/>
          <w:i/>
          <w:sz w:val="22"/>
          <w:szCs w:val="20"/>
          <w:lang w:val="en-GB"/>
        </w:rPr>
        <w:t xml:space="preserve">Smart Glasses for </w:t>
      </w:r>
      <w:r w:rsidR="008B7048">
        <w:rPr>
          <w:rFonts w:cs="Arial"/>
          <w:b/>
          <w:i/>
          <w:sz w:val="22"/>
          <w:szCs w:val="20"/>
          <w:lang w:val="en-GB"/>
        </w:rPr>
        <w:t>faster troubleshooting and system diagnostics</w:t>
      </w:r>
      <w:r w:rsidR="008B7048" w:rsidRPr="0087061D">
        <w:rPr>
          <w:rFonts w:cs="Arial"/>
          <w:b/>
          <w:i/>
          <w:sz w:val="22"/>
          <w:szCs w:val="20"/>
          <w:lang w:val="en-GB"/>
        </w:rPr>
        <w:t xml:space="preserve"> </w:t>
      </w:r>
    </w:p>
    <w:p w14:paraId="330FAF50" w14:textId="3E250894" w:rsidR="0087061D" w:rsidRPr="0087061D" w:rsidRDefault="0087061D" w:rsidP="0087061D">
      <w:pPr>
        <w:spacing w:before="120" w:after="240"/>
        <w:ind w:right="1835"/>
        <w:rPr>
          <w:rFonts w:cs="Arial"/>
          <w:b/>
          <w:szCs w:val="20"/>
          <w:lang w:val="en-GB"/>
        </w:rPr>
      </w:pPr>
      <w:r w:rsidRPr="0087061D">
        <w:rPr>
          <w:rFonts w:cs="Arial"/>
          <w:b/>
          <w:szCs w:val="20"/>
          <w:lang w:val="en-GB"/>
        </w:rPr>
        <w:t xml:space="preserve">It's a simple approach with a huge effect, making the </w:t>
      </w:r>
      <w:r w:rsidR="0061386C">
        <w:rPr>
          <w:rFonts w:cs="Arial"/>
          <w:b/>
          <w:szCs w:val="20"/>
          <w:lang w:val="en-GB"/>
        </w:rPr>
        <w:t>diagnostics</w:t>
      </w:r>
      <w:r w:rsidRPr="0087061D">
        <w:rPr>
          <w:rFonts w:cs="Arial"/>
          <w:b/>
          <w:szCs w:val="20"/>
          <w:lang w:val="en-GB"/>
        </w:rPr>
        <w:t xml:space="preserve"> process more precise, efficient and effective. And above all: faster. Smart Glasses </w:t>
      </w:r>
      <w:r w:rsidR="008B7048">
        <w:rPr>
          <w:rFonts w:cs="Arial"/>
          <w:b/>
          <w:szCs w:val="20"/>
          <w:lang w:val="en-GB"/>
        </w:rPr>
        <w:t xml:space="preserve">now </w:t>
      </w:r>
      <w:r w:rsidR="0061386C">
        <w:rPr>
          <w:rFonts w:cs="Arial"/>
          <w:b/>
          <w:szCs w:val="20"/>
          <w:lang w:val="en-GB"/>
        </w:rPr>
        <w:t>empower</w:t>
      </w:r>
      <w:r w:rsidR="0061386C" w:rsidRPr="0087061D">
        <w:rPr>
          <w:rFonts w:cs="Arial"/>
          <w:b/>
          <w:szCs w:val="20"/>
          <w:lang w:val="en-GB"/>
        </w:rPr>
        <w:t xml:space="preserve"> </w:t>
      </w:r>
      <w:r w:rsidR="008B7048">
        <w:rPr>
          <w:rFonts w:cs="Arial"/>
          <w:b/>
          <w:szCs w:val="20"/>
          <w:lang w:val="en-GB"/>
        </w:rPr>
        <w:t>TGW’s</w:t>
      </w:r>
      <w:r w:rsidR="008B7048" w:rsidRPr="0087061D">
        <w:rPr>
          <w:rFonts w:cs="Arial"/>
          <w:b/>
          <w:szCs w:val="20"/>
          <w:lang w:val="en-GB"/>
        </w:rPr>
        <w:t xml:space="preserve"> </w:t>
      </w:r>
      <w:r w:rsidRPr="0087061D">
        <w:rPr>
          <w:rFonts w:cs="Arial"/>
          <w:b/>
          <w:szCs w:val="20"/>
          <w:lang w:val="en-GB"/>
        </w:rPr>
        <w:t xml:space="preserve">on-site engineers </w:t>
      </w:r>
      <w:r w:rsidR="0061386C">
        <w:rPr>
          <w:rFonts w:cs="Arial"/>
          <w:b/>
          <w:szCs w:val="20"/>
          <w:lang w:val="en-GB"/>
        </w:rPr>
        <w:t>to solve customer challenges more quickly than ever before</w:t>
      </w:r>
      <w:r w:rsidRPr="0087061D">
        <w:rPr>
          <w:rFonts w:cs="Arial"/>
          <w:b/>
          <w:szCs w:val="20"/>
          <w:lang w:val="en-GB"/>
        </w:rPr>
        <w:t xml:space="preserve">. </w:t>
      </w:r>
    </w:p>
    <w:p w14:paraId="66869BCF" w14:textId="5FB44D9B" w:rsidR="0061386C" w:rsidRDefault="0087061D" w:rsidP="0087061D">
      <w:pPr>
        <w:spacing w:before="120" w:after="240"/>
        <w:ind w:right="1835"/>
        <w:rPr>
          <w:rFonts w:cs="Arial"/>
          <w:szCs w:val="20"/>
          <w:lang w:val="en-GB"/>
        </w:rPr>
      </w:pPr>
      <w:r w:rsidRPr="0087061D">
        <w:rPr>
          <w:rFonts w:cs="Arial"/>
          <w:szCs w:val="20"/>
          <w:lang w:val="en-GB"/>
        </w:rPr>
        <w:t xml:space="preserve">TGW's Lifetime Services experts </w:t>
      </w:r>
      <w:r w:rsidR="0061386C">
        <w:rPr>
          <w:rFonts w:cs="Arial"/>
          <w:szCs w:val="20"/>
          <w:lang w:val="en-GB"/>
        </w:rPr>
        <w:t>work with</w:t>
      </w:r>
      <w:r w:rsidR="0061386C" w:rsidRPr="0087061D">
        <w:rPr>
          <w:rFonts w:cs="Arial"/>
          <w:szCs w:val="20"/>
          <w:lang w:val="en-GB"/>
        </w:rPr>
        <w:t xml:space="preserve"> </w:t>
      </w:r>
      <w:r w:rsidRPr="0087061D">
        <w:rPr>
          <w:rFonts w:cs="Arial"/>
          <w:szCs w:val="20"/>
          <w:lang w:val="en-GB"/>
        </w:rPr>
        <w:t>to customers during the entire life cycle of material handling installations</w:t>
      </w:r>
      <w:r w:rsidR="008B7048">
        <w:rPr>
          <w:rFonts w:cs="Arial"/>
          <w:szCs w:val="20"/>
          <w:lang w:val="en-GB"/>
        </w:rPr>
        <w:t>, looking</w:t>
      </w:r>
      <w:r w:rsidRPr="0087061D">
        <w:rPr>
          <w:rFonts w:cs="Arial"/>
          <w:szCs w:val="20"/>
          <w:lang w:val="en-GB"/>
        </w:rPr>
        <w:t xml:space="preserve"> for </w:t>
      </w:r>
      <w:r w:rsidR="0061386C">
        <w:rPr>
          <w:rFonts w:cs="Arial"/>
          <w:szCs w:val="20"/>
          <w:lang w:val="en-GB"/>
        </w:rPr>
        <w:t>opportunities</w:t>
      </w:r>
      <w:r w:rsidR="0061386C" w:rsidRPr="0087061D">
        <w:rPr>
          <w:rFonts w:cs="Arial"/>
          <w:szCs w:val="20"/>
          <w:lang w:val="en-GB"/>
        </w:rPr>
        <w:t xml:space="preserve"> </w:t>
      </w:r>
      <w:r w:rsidRPr="0087061D">
        <w:rPr>
          <w:rFonts w:cs="Arial"/>
          <w:szCs w:val="20"/>
          <w:lang w:val="en-GB"/>
        </w:rPr>
        <w:t xml:space="preserve">to </w:t>
      </w:r>
      <w:r w:rsidR="0061386C" w:rsidRPr="0087061D">
        <w:rPr>
          <w:rFonts w:cs="Arial"/>
          <w:szCs w:val="20"/>
          <w:lang w:val="en-GB"/>
        </w:rPr>
        <w:t>optimi</w:t>
      </w:r>
      <w:r w:rsidR="0061386C">
        <w:rPr>
          <w:rFonts w:cs="Arial"/>
          <w:szCs w:val="20"/>
          <w:lang w:val="en-GB"/>
        </w:rPr>
        <w:t>z</w:t>
      </w:r>
      <w:r w:rsidR="0061386C" w:rsidRPr="0087061D">
        <w:rPr>
          <w:rFonts w:cs="Arial"/>
          <w:szCs w:val="20"/>
          <w:lang w:val="en-GB"/>
        </w:rPr>
        <w:t xml:space="preserve">e </w:t>
      </w:r>
      <w:r w:rsidRPr="0087061D">
        <w:rPr>
          <w:rFonts w:cs="Arial"/>
          <w:szCs w:val="20"/>
          <w:lang w:val="en-GB"/>
        </w:rPr>
        <w:t xml:space="preserve">customer </w:t>
      </w:r>
      <w:r w:rsidR="008B7048">
        <w:rPr>
          <w:rFonts w:cs="Arial"/>
          <w:szCs w:val="20"/>
          <w:lang w:val="en-GB"/>
        </w:rPr>
        <w:t>operations</w:t>
      </w:r>
      <w:r w:rsidR="008B7048" w:rsidRPr="0087061D">
        <w:rPr>
          <w:rFonts w:cs="Arial"/>
          <w:szCs w:val="20"/>
          <w:lang w:val="en-GB"/>
        </w:rPr>
        <w:t xml:space="preserve"> </w:t>
      </w:r>
      <w:r w:rsidRPr="0087061D">
        <w:rPr>
          <w:rFonts w:cs="Arial"/>
          <w:szCs w:val="20"/>
          <w:lang w:val="en-GB"/>
        </w:rPr>
        <w:t xml:space="preserve">every day. They not only </w:t>
      </w:r>
      <w:r w:rsidR="0061386C" w:rsidRPr="0087061D">
        <w:rPr>
          <w:rFonts w:cs="Arial"/>
          <w:szCs w:val="20"/>
          <w:lang w:val="en-GB"/>
        </w:rPr>
        <w:t>moderni</w:t>
      </w:r>
      <w:r w:rsidR="0061386C">
        <w:rPr>
          <w:rFonts w:cs="Arial"/>
          <w:szCs w:val="20"/>
          <w:lang w:val="en-GB"/>
        </w:rPr>
        <w:t>z</w:t>
      </w:r>
      <w:r w:rsidR="0061386C" w:rsidRPr="0087061D">
        <w:rPr>
          <w:rFonts w:cs="Arial"/>
          <w:szCs w:val="20"/>
          <w:lang w:val="en-GB"/>
        </w:rPr>
        <w:t xml:space="preserve">e </w:t>
      </w:r>
      <w:r w:rsidRPr="0087061D">
        <w:rPr>
          <w:rFonts w:cs="Arial"/>
          <w:szCs w:val="20"/>
          <w:lang w:val="en-GB"/>
        </w:rPr>
        <w:t xml:space="preserve">the systems at the customer sites, but also </w:t>
      </w:r>
      <w:r w:rsidR="0061386C" w:rsidRPr="0087061D">
        <w:rPr>
          <w:rFonts w:cs="Arial"/>
          <w:szCs w:val="20"/>
          <w:lang w:val="en-GB"/>
        </w:rPr>
        <w:t>moderni</w:t>
      </w:r>
      <w:r w:rsidR="0061386C">
        <w:rPr>
          <w:rFonts w:cs="Arial"/>
          <w:szCs w:val="20"/>
          <w:lang w:val="en-GB"/>
        </w:rPr>
        <w:t>z</w:t>
      </w:r>
      <w:r w:rsidR="0061386C" w:rsidRPr="0087061D">
        <w:rPr>
          <w:rFonts w:cs="Arial"/>
          <w:szCs w:val="20"/>
          <w:lang w:val="en-GB"/>
        </w:rPr>
        <w:t xml:space="preserve">e </w:t>
      </w:r>
      <w:r w:rsidRPr="0087061D">
        <w:rPr>
          <w:rFonts w:cs="Arial"/>
          <w:szCs w:val="20"/>
          <w:lang w:val="en-GB"/>
        </w:rPr>
        <w:t xml:space="preserve">their own processes. </w:t>
      </w:r>
    </w:p>
    <w:p w14:paraId="7BC54C27" w14:textId="7CF45688" w:rsidR="0087061D" w:rsidRPr="0087061D" w:rsidRDefault="0087061D" w:rsidP="0087061D">
      <w:pPr>
        <w:spacing w:before="120" w:after="240"/>
        <w:ind w:right="1835"/>
        <w:rPr>
          <w:rFonts w:cs="Arial"/>
          <w:szCs w:val="20"/>
          <w:lang w:val="en-GB"/>
        </w:rPr>
      </w:pPr>
      <w:r w:rsidRPr="0087061D">
        <w:rPr>
          <w:rFonts w:cs="Arial"/>
          <w:szCs w:val="20"/>
          <w:lang w:val="en-GB"/>
        </w:rPr>
        <w:t xml:space="preserve">"Our </w:t>
      </w:r>
      <w:r w:rsidR="001B7015" w:rsidRPr="0087061D">
        <w:rPr>
          <w:rFonts w:cs="Arial"/>
          <w:szCs w:val="20"/>
          <w:lang w:val="en-GB"/>
        </w:rPr>
        <w:t xml:space="preserve">on-site engineers </w:t>
      </w:r>
      <w:r w:rsidRPr="0087061D">
        <w:rPr>
          <w:rFonts w:cs="Arial"/>
          <w:szCs w:val="20"/>
          <w:lang w:val="en-GB"/>
        </w:rPr>
        <w:t xml:space="preserve">are now using a new Augmented Reality tool which vastly </w:t>
      </w:r>
      <w:r w:rsidR="0061386C" w:rsidRPr="0087061D">
        <w:rPr>
          <w:rFonts w:cs="Arial"/>
          <w:szCs w:val="20"/>
          <w:lang w:val="en-GB"/>
        </w:rPr>
        <w:t>optimi</w:t>
      </w:r>
      <w:r w:rsidR="0061386C">
        <w:rPr>
          <w:rFonts w:cs="Arial"/>
          <w:szCs w:val="20"/>
          <w:lang w:val="en-GB"/>
        </w:rPr>
        <w:t>z</w:t>
      </w:r>
      <w:r w:rsidR="0061386C" w:rsidRPr="0087061D">
        <w:rPr>
          <w:rFonts w:cs="Arial"/>
          <w:szCs w:val="20"/>
          <w:lang w:val="en-GB"/>
        </w:rPr>
        <w:t xml:space="preserve">es </w:t>
      </w:r>
      <w:r w:rsidRPr="0087061D">
        <w:rPr>
          <w:rFonts w:cs="Arial"/>
          <w:szCs w:val="20"/>
          <w:lang w:val="en-GB"/>
        </w:rPr>
        <w:t>maintenance activities. They are equipped with Smart Glass</w:t>
      </w:r>
      <w:r w:rsidR="0061386C">
        <w:rPr>
          <w:rFonts w:cs="Arial"/>
          <w:szCs w:val="20"/>
          <w:lang w:val="en-GB"/>
        </w:rPr>
        <w:t xml:space="preserve">es — </w:t>
      </w:r>
      <w:r w:rsidRPr="0087061D">
        <w:rPr>
          <w:rFonts w:cs="Arial"/>
          <w:szCs w:val="20"/>
          <w:lang w:val="en-GB"/>
        </w:rPr>
        <w:t xml:space="preserve">an intelligent </w:t>
      </w:r>
      <w:r w:rsidR="0061386C">
        <w:rPr>
          <w:rFonts w:cs="Arial"/>
          <w:szCs w:val="20"/>
          <w:lang w:val="en-GB"/>
        </w:rPr>
        <w:t>eyewear</w:t>
      </w:r>
      <w:r w:rsidR="0061386C" w:rsidRPr="0087061D">
        <w:rPr>
          <w:rFonts w:cs="Arial"/>
          <w:szCs w:val="20"/>
          <w:lang w:val="en-GB"/>
        </w:rPr>
        <w:t xml:space="preserve"> </w:t>
      </w:r>
      <w:r w:rsidR="0061386C">
        <w:rPr>
          <w:rFonts w:cs="Arial"/>
          <w:szCs w:val="20"/>
          <w:lang w:val="en-GB"/>
        </w:rPr>
        <w:t>—</w:t>
      </w:r>
      <w:r w:rsidR="0061386C" w:rsidRPr="0087061D">
        <w:rPr>
          <w:rFonts w:cs="Arial"/>
          <w:szCs w:val="20"/>
          <w:lang w:val="en-GB"/>
        </w:rPr>
        <w:t xml:space="preserve"> </w:t>
      </w:r>
      <w:r w:rsidR="0061386C">
        <w:rPr>
          <w:rFonts w:cs="Arial"/>
          <w:szCs w:val="20"/>
          <w:lang w:val="en-GB"/>
        </w:rPr>
        <w:t>that</w:t>
      </w:r>
      <w:r w:rsidR="0061386C" w:rsidRPr="0087061D">
        <w:rPr>
          <w:rFonts w:cs="Arial"/>
          <w:szCs w:val="20"/>
          <w:lang w:val="en-GB"/>
        </w:rPr>
        <w:t xml:space="preserve"> </w:t>
      </w:r>
      <w:r w:rsidRPr="0087061D">
        <w:rPr>
          <w:rFonts w:cs="Arial"/>
          <w:szCs w:val="20"/>
          <w:lang w:val="en-GB"/>
        </w:rPr>
        <w:t xml:space="preserve">they use to connect with the remote maintenance teams and communicate with them directly in real time," explains Christoph Knogler, Director </w:t>
      </w:r>
      <w:r w:rsidR="001B7015">
        <w:rPr>
          <w:rFonts w:cs="Arial"/>
          <w:szCs w:val="20"/>
          <w:lang w:val="en-GB"/>
        </w:rPr>
        <w:t xml:space="preserve">of </w:t>
      </w:r>
      <w:r w:rsidRPr="0087061D">
        <w:rPr>
          <w:rFonts w:cs="Arial"/>
          <w:szCs w:val="20"/>
          <w:lang w:val="en-GB"/>
        </w:rPr>
        <w:t xml:space="preserve">Lifetime Services </w:t>
      </w:r>
      <w:r w:rsidR="001B7015">
        <w:rPr>
          <w:rFonts w:cs="Arial"/>
          <w:szCs w:val="20"/>
          <w:lang w:val="en-GB"/>
        </w:rPr>
        <w:t>at</w:t>
      </w:r>
      <w:r w:rsidRPr="0087061D">
        <w:rPr>
          <w:rFonts w:cs="Arial"/>
          <w:szCs w:val="20"/>
          <w:lang w:val="en-GB"/>
        </w:rPr>
        <w:t xml:space="preserve"> TGW Logistics Group. </w:t>
      </w:r>
    </w:p>
    <w:p w14:paraId="5B0767EE" w14:textId="77777777" w:rsidR="0087061D" w:rsidRPr="0087061D" w:rsidRDefault="0087061D" w:rsidP="0087061D">
      <w:pPr>
        <w:spacing w:before="120" w:after="240"/>
        <w:ind w:right="1835"/>
        <w:rPr>
          <w:rFonts w:cs="Arial"/>
          <w:b/>
          <w:szCs w:val="20"/>
          <w:lang w:val="en-GB"/>
        </w:rPr>
      </w:pPr>
      <w:r w:rsidRPr="0087061D">
        <w:rPr>
          <w:rFonts w:cs="Arial"/>
          <w:b/>
          <w:szCs w:val="20"/>
          <w:lang w:val="en-GB"/>
        </w:rPr>
        <w:t>A somewhat different view</w:t>
      </w:r>
    </w:p>
    <w:p w14:paraId="462B07BA" w14:textId="17B599CF" w:rsidR="0087061D" w:rsidRPr="0087061D" w:rsidRDefault="0087061D" w:rsidP="0087061D">
      <w:pPr>
        <w:spacing w:before="120" w:after="240"/>
        <w:ind w:right="1835"/>
        <w:rPr>
          <w:rFonts w:cs="Arial"/>
          <w:szCs w:val="20"/>
          <w:lang w:val="en-GB"/>
        </w:rPr>
      </w:pPr>
      <w:r w:rsidRPr="0087061D">
        <w:rPr>
          <w:rFonts w:cs="Arial"/>
          <w:szCs w:val="20"/>
          <w:lang w:val="en-GB"/>
        </w:rPr>
        <w:t>The advantages</w:t>
      </w:r>
      <w:r w:rsidR="0061386C">
        <w:rPr>
          <w:rFonts w:cs="Arial"/>
          <w:szCs w:val="20"/>
          <w:lang w:val="en-GB"/>
        </w:rPr>
        <w:t xml:space="preserve"> are extensive. First, the Smart Glasses enable</w:t>
      </w:r>
      <w:r w:rsidRPr="0087061D">
        <w:rPr>
          <w:rFonts w:cs="Arial"/>
          <w:szCs w:val="20"/>
          <w:lang w:val="en-GB"/>
        </w:rPr>
        <w:t xml:space="preserve"> TGW's </w:t>
      </w:r>
      <w:r w:rsidR="001B7015" w:rsidRPr="0087061D">
        <w:rPr>
          <w:rFonts w:cs="Arial"/>
          <w:szCs w:val="20"/>
          <w:lang w:val="en-GB"/>
        </w:rPr>
        <w:t>services engineers</w:t>
      </w:r>
      <w:r w:rsidR="001B7015">
        <w:rPr>
          <w:rFonts w:cs="Arial"/>
          <w:szCs w:val="20"/>
          <w:lang w:val="en-GB"/>
        </w:rPr>
        <w:t xml:space="preserve"> </w:t>
      </w:r>
      <w:r w:rsidR="0061386C">
        <w:rPr>
          <w:rFonts w:cs="Arial"/>
          <w:szCs w:val="20"/>
          <w:lang w:val="en-GB"/>
        </w:rPr>
        <w:t>to</w:t>
      </w:r>
      <w:r w:rsidRPr="0087061D">
        <w:rPr>
          <w:rFonts w:cs="Arial"/>
          <w:szCs w:val="20"/>
          <w:lang w:val="en-GB"/>
        </w:rPr>
        <w:t xml:space="preserve"> enter a whole new remote maintenance era. "The engineers put on the glasses and directly connect to the hotline teams. Supported by the back office experts, they are able to accelerate and simplify the</w:t>
      </w:r>
      <w:r w:rsidR="0061386C">
        <w:rPr>
          <w:rFonts w:cs="Arial"/>
          <w:szCs w:val="20"/>
          <w:lang w:val="en-GB"/>
        </w:rPr>
        <w:t xml:space="preserve"> troubleshooting</w:t>
      </w:r>
      <w:r w:rsidRPr="0087061D">
        <w:rPr>
          <w:rFonts w:cs="Arial"/>
          <w:szCs w:val="20"/>
          <w:lang w:val="en-GB"/>
        </w:rPr>
        <w:t xml:space="preserve"> process," </w:t>
      </w:r>
      <w:proofErr w:type="spellStart"/>
      <w:r w:rsidRPr="0087061D">
        <w:rPr>
          <w:rFonts w:cs="Arial"/>
          <w:szCs w:val="20"/>
          <w:lang w:val="en-GB"/>
        </w:rPr>
        <w:t>Knogler</w:t>
      </w:r>
      <w:proofErr w:type="spellEnd"/>
      <w:r w:rsidRPr="0087061D">
        <w:rPr>
          <w:rFonts w:cs="Arial"/>
          <w:szCs w:val="20"/>
          <w:lang w:val="en-GB"/>
        </w:rPr>
        <w:t xml:space="preserve"> adds. </w:t>
      </w:r>
    </w:p>
    <w:p w14:paraId="2CDA4F8D" w14:textId="77777777" w:rsidR="001B7015" w:rsidRDefault="0087061D" w:rsidP="0087061D">
      <w:pPr>
        <w:spacing w:before="120" w:after="240"/>
        <w:ind w:right="1835"/>
        <w:rPr>
          <w:rFonts w:cs="Arial"/>
          <w:szCs w:val="20"/>
          <w:lang w:val="en-GB"/>
        </w:rPr>
      </w:pPr>
      <w:r w:rsidRPr="0087061D">
        <w:rPr>
          <w:rFonts w:cs="Arial"/>
          <w:szCs w:val="20"/>
          <w:lang w:val="en-GB"/>
        </w:rPr>
        <w:t xml:space="preserve">The principle is simple: four eyes sometimes see more than two. And if this happens synchronously, </w:t>
      </w:r>
      <w:r w:rsidR="0061386C">
        <w:rPr>
          <w:rFonts w:cs="Arial"/>
          <w:szCs w:val="20"/>
          <w:lang w:val="en-GB"/>
        </w:rPr>
        <w:t>quickly</w:t>
      </w:r>
      <w:r w:rsidRPr="0087061D">
        <w:rPr>
          <w:rFonts w:cs="Arial"/>
          <w:szCs w:val="20"/>
          <w:lang w:val="en-GB"/>
        </w:rPr>
        <w:t xml:space="preserve"> and </w:t>
      </w:r>
      <w:r w:rsidR="0061386C">
        <w:rPr>
          <w:rFonts w:cs="Arial"/>
          <w:szCs w:val="20"/>
          <w:lang w:val="en-GB"/>
        </w:rPr>
        <w:t>accurately</w:t>
      </w:r>
      <w:r w:rsidRPr="0087061D">
        <w:rPr>
          <w:rFonts w:cs="Arial"/>
          <w:szCs w:val="20"/>
          <w:lang w:val="en-GB"/>
        </w:rPr>
        <w:t xml:space="preserve">, the solution </w:t>
      </w:r>
      <w:r w:rsidR="0061386C">
        <w:rPr>
          <w:rFonts w:cs="Arial"/>
          <w:szCs w:val="20"/>
          <w:lang w:val="en-GB"/>
        </w:rPr>
        <w:t>can</w:t>
      </w:r>
      <w:r w:rsidR="0061386C" w:rsidRPr="0087061D">
        <w:rPr>
          <w:rFonts w:cs="Arial"/>
          <w:szCs w:val="20"/>
          <w:lang w:val="en-GB"/>
        </w:rPr>
        <w:t xml:space="preserve"> </w:t>
      </w:r>
      <w:r w:rsidR="0021775F">
        <w:rPr>
          <w:rFonts w:cs="Arial"/>
          <w:szCs w:val="20"/>
          <w:lang w:val="en-GB"/>
        </w:rPr>
        <w:t xml:space="preserve">typically </w:t>
      </w:r>
      <w:r w:rsidRPr="0087061D">
        <w:rPr>
          <w:rFonts w:cs="Arial"/>
          <w:szCs w:val="20"/>
          <w:lang w:val="en-GB"/>
        </w:rPr>
        <w:t xml:space="preserve">be found after only a few mouse clicks. </w:t>
      </w:r>
    </w:p>
    <w:p w14:paraId="6BEA90AF" w14:textId="528799F9" w:rsidR="0061386C" w:rsidRDefault="0021775F" w:rsidP="0087061D">
      <w:pPr>
        <w:spacing w:before="120" w:after="240"/>
        <w:ind w:right="1835"/>
        <w:rPr>
          <w:rFonts w:cs="Arial"/>
          <w:szCs w:val="20"/>
          <w:lang w:val="en-GB"/>
        </w:rPr>
      </w:pPr>
      <w:r>
        <w:rPr>
          <w:rFonts w:cs="Arial"/>
          <w:szCs w:val="20"/>
          <w:lang w:val="en-GB"/>
        </w:rPr>
        <w:t>Via the on-site engineer’s Smart Glasses, h</w:t>
      </w:r>
      <w:r w:rsidR="0087061D" w:rsidRPr="0087061D">
        <w:rPr>
          <w:rFonts w:cs="Arial"/>
          <w:szCs w:val="20"/>
          <w:lang w:val="en-GB"/>
        </w:rPr>
        <w:t xml:space="preserve">otline employees get a direct </w:t>
      </w:r>
      <w:r w:rsidR="0061386C">
        <w:rPr>
          <w:rFonts w:cs="Arial"/>
          <w:szCs w:val="20"/>
          <w:lang w:val="en-GB"/>
        </w:rPr>
        <w:t>view</w:t>
      </w:r>
      <w:r w:rsidR="0061386C" w:rsidRPr="0087061D">
        <w:rPr>
          <w:rFonts w:cs="Arial"/>
          <w:szCs w:val="20"/>
          <w:lang w:val="en-GB"/>
        </w:rPr>
        <w:t xml:space="preserve"> </w:t>
      </w:r>
      <w:r w:rsidR="0087061D" w:rsidRPr="0087061D">
        <w:rPr>
          <w:rFonts w:cs="Arial"/>
          <w:szCs w:val="20"/>
          <w:lang w:val="en-GB"/>
        </w:rPr>
        <w:t xml:space="preserve">into the customer’s site and are able to see </w:t>
      </w:r>
      <w:r>
        <w:rPr>
          <w:rFonts w:cs="Arial"/>
          <w:szCs w:val="20"/>
          <w:lang w:val="en-GB"/>
        </w:rPr>
        <w:t>(</w:t>
      </w:r>
      <w:r w:rsidR="0087061D" w:rsidRPr="0087061D">
        <w:rPr>
          <w:rFonts w:cs="Arial"/>
          <w:szCs w:val="20"/>
          <w:lang w:val="en-GB"/>
        </w:rPr>
        <w:t>via the</w:t>
      </w:r>
      <w:r w:rsidR="0061386C">
        <w:rPr>
          <w:rFonts w:cs="Arial"/>
          <w:szCs w:val="20"/>
          <w:lang w:val="en-GB"/>
        </w:rPr>
        <w:t>ir</w:t>
      </w:r>
      <w:r w:rsidR="0087061D" w:rsidRPr="0087061D">
        <w:rPr>
          <w:rFonts w:cs="Arial"/>
          <w:szCs w:val="20"/>
          <w:lang w:val="en-GB"/>
        </w:rPr>
        <w:t xml:space="preserve"> computer screen</w:t>
      </w:r>
      <w:r>
        <w:rPr>
          <w:rFonts w:cs="Arial"/>
          <w:szCs w:val="20"/>
          <w:lang w:val="en-GB"/>
        </w:rPr>
        <w:t>)</w:t>
      </w:r>
      <w:r w:rsidR="0087061D" w:rsidRPr="0087061D">
        <w:rPr>
          <w:rFonts w:cs="Arial"/>
          <w:szCs w:val="20"/>
          <w:lang w:val="en-GB"/>
        </w:rPr>
        <w:t xml:space="preserve"> how to </w:t>
      </w:r>
      <w:r w:rsidR="0061386C">
        <w:rPr>
          <w:rFonts w:cs="Arial"/>
          <w:szCs w:val="20"/>
          <w:lang w:val="en-GB"/>
        </w:rPr>
        <w:t xml:space="preserve">best </w:t>
      </w:r>
      <w:r w:rsidR="0087061D" w:rsidRPr="0087061D">
        <w:rPr>
          <w:rFonts w:cs="Arial"/>
          <w:szCs w:val="20"/>
          <w:lang w:val="en-GB"/>
        </w:rPr>
        <w:t xml:space="preserve">proceed during maintenance or troubleshooting work. </w:t>
      </w:r>
      <w:r w:rsidR="0061386C">
        <w:rPr>
          <w:rFonts w:cs="Arial"/>
          <w:szCs w:val="20"/>
          <w:lang w:val="en-GB"/>
        </w:rPr>
        <w:t>Further, when connected to</w:t>
      </w:r>
      <w:r w:rsidR="0087061D" w:rsidRPr="0087061D">
        <w:rPr>
          <w:rFonts w:cs="Arial"/>
          <w:szCs w:val="20"/>
          <w:lang w:val="en-GB"/>
        </w:rPr>
        <w:t xml:space="preserve"> </w:t>
      </w:r>
      <w:r>
        <w:rPr>
          <w:rFonts w:cs="Arial"/>
          <w:szCs w:val="20"/>
          <w:lang w:val="en-GB"/>
        </w:rPr>
        <w:t>TGW’s</w:t>
      </w:r>
      <w:r w:rsidR="0087061D" w:rsidRPr="0087061D">
        <w:rPr>
          <w:rFonts w:cs="Arial"/>
          <w:szCs w:val="20"/>
          <w:lang w:val="en-GB"/>
        </w:rPr>
        <w:t xml:space="preserve"> </w:t>
      </w:r>
      <w:r w:rsidR="0061386C">
        <w:rPr>
          <w:rFonts w:cs="Arial"/>
          <w:szCs w:val="20"/>
          <w:lang w:val="en-GB"/>
        </w:rPr>
        <w:t>computerized maintenance management system (</w:t>
      </w:r>
      <w:r w:rsidR="0087061D" w:rsidRPr="0087061D">
        <w:rPr>
          <w:rFonts w:cs="Arial"/>
          <w:szCs w:val="20"/>
          <w:lang w:val="en-GB"/>
        </w:rPr>
        <w:t>CMMS</w:t>
      </w:r>
      <w:r w:rsidR="0061386C">
        <w:rPr>
          <w:rFonts w:cs="Arial"/>
          <w:szCs w:val="20"/>
          <w:lang w:val="en-GB"/>
        </w:rPr>
        <w:t>)</w:t>
      </w:r>
      <w:r w:rsidR="0087061D" w:rsidRPr="0087061D">
        <w:rPr>
          <w:rFonts w:cs="Arial"/>
          <w:szCs w:val="20"/>
          <w:lang w:val="en-GB"/>
        </w:rPr>
        <w:t xml:space="preserve"> service engineers </w:t>
      </w:r>
      <w:r w:rsidR="0061386C">
        <w:rPr>
          <w:rFonts w:cs="Arial"/>
          <w:szCs w:val="20"/>
          <w:lang w:val="en-GB"/>
        </w:rPr>
        <w:t xml:space="preserve">have access </w:t>
      </w:r>
      <w:r w:rsidR="0087061D" w:rsidRPr="0087061D">
        <w:rPr>
          <w:rFonts w:cs="Arial"/>
          <w:szCs w:val="20"/>
          <w:lang w:val="en-GB"/>
        </w:rPr>
        <w:t xml:space="preserve">to maintenance-relevant information </w:t>
      </w:r>
      <w:r w:rsidR="0061386C">
        <w:rPr>
          <w:rFonts w:cs="Arial"/>
          <w:szCs w:val="20"/>
          <w:lang w:val="en-GB"/>
        </w:rPr>
        <w:t>as needed</w:t>
      </w:r>
      <w:r w:rsidR="0087061D" w:rsidRPr="0087061D">
        <w:rPr>
          <w:rFonts w:cs="Arial"/>
          <w:szCs w:val="20"/>
          <w:lang w:val="en-GB"/>
        </w:rPr>
        <w:t xml:space="preserve">. They simply have to take a </w:t>
      </w:r>
      <w:r w:rsidR="0087061D" w:rsidRPr="0087061D">
        <w:rPr>
          <w:rFonts w:cs="Arial"/>
          <w:szCs w:val="20"/>
          <w:lang w:val="en-GB"/>
        </w:rPr>
        <w:lastRenderedPageBreak/>
        <w:t xml:space="preserve">brief look at the respective system component to which a QR code is attached for that purpose. </w:t>
      </w:r>
    </w:p>
    <w:p w14:paraId="7BD4447B" w14:textId="6B5EA405" w:rsidR="0087061D" w:rsidRPr="0087061D" w:rsidRDefault="0087061D" w:rsidP="0087061D">
      <w:pPr>
        <w:spacing w:before="120" w:after="240"/>
        <w:ind w:right="1835"/>
        <w:rPr>
          <w:rFonts w:cs="Arial"/>
          <w:szCs w:val="20"/>
          <w:lang w:val="en-GB"/>
        </w:rPr>
      </w:pPr>
      <w:r w:rsidRPr="0087061D">
        <w:rPr>
          <w:rFonts w:cs="Arial"/>
          <w:szCs w:val="20"/>
          <w:lang w:val="en-GB"/>
        </w:rPr>
        <w:t xml:space="preserve">"This new maintenance approach is not only valuable for </w:t>
      </w:r>
      <w:r w:rsidR="0021775F">
        <w:rPr>
          <w:rFonts w:cs="Arial"/>
          <w:szCs w:val="20"/>
          <w:lang w:val="en-GB"/>
        </w:rPr>
        <w:t>our customers who get</w:t>
      </w:r>
      <w:r w:rsidRPr="0087061D">
        <w:rPr>
          <w:rFonts w:cs="Arial"/>
          <w:szCs w:val="20"/>
          <w:lang w:val="en-GB"/>
        </w:rPr>
        <w:t xml:space="preserve"> even better service</w:t>
      </w:r>
      <w:r w:rsidR="0021775F">
        <w:rPr>
          <w:rFonts w:cs="Arial"/>
          <w:szCs w:val="20"/>
          <w:lang w:val="en-GB"/>
        </w:rPr>
        <w:t>, but also helps</w:t>
      </w:r>
      <w:r w:rsidRPr="0087061D">
        <w:rPr>
          <w:rFonts w:cs="Arial"/>
          <w:szCs w:val="20"/>
          <w:lang w:val="en-GB"/>
        </w:rPr>
        <w:t xml:space="preserve"> our service engineers get </w:t>
      </w:r>
      <w:r w:rsidR="0061386C">
        <w:rPr>
          <w:rFonts w:cs="Arial"/>
          <w:szCs w:val="20"/>
          <w:lang w:val="en-GB"/>
        </w:rPr>
        <w:t xml:space="preserve">accurate and timely </w:t>
      </w:r>
      <w:r w:rsidRPr="0087061D">
        <w:rPr>
          <w:rFonts w:cs="Arial"/>
          <w:szCs w:val="20"/>
          <w:lang w:val="en-GB"/>
        </w:rPr>
        <w:t>support,</w:t>
      </w:r>
      <w:r w:rsidR="0061386C">
        <w:rPr>
          <w:rFonts w:cs="Arial"/>
          <w:szCs w:val="20"/>
          <w:lang w:val="en-GB"/>
        </w:rPr>
        <w:t xml:space="preserve"> while</w:t>
      </w:r>
      <w:r w:rsidRPr="0087061D">
        <w:rPr>
          <w:rFonts w:cs="Arial"/>
          <w:szCs w:val="20"/>
          <w:lang w:val="en-GB"/>
        </w:rPr>
        <w:t xml:space="preserve"> at the same time having both hands free to react immediately," </w:t>
      </w:r>
      <w:proofErr w:type="spellStart"/>
      <w:r w:rsidR="00D97896" w:rsidRPr="0087061D">
        <w:rPr>
          <w:rFonts w:cs="Arial"/>
          <w:szCs w:val="20"/>
          <w:lang w:val="en-GB"/>
        </w:rPr>
        <w:t>Knogler</w:t>
      </w:r>
      <w:proofErr w:type="spellEnd"/>
      <w:r w:rsidR="00D97896">
        <w:rPr>
          <w:rFonts w:cs="Arial"/>
          <w:szCs w:val="20"/>
          <w:lang w:val="en-GB"/>
        </w:rPr>
        <w:t xml:space="preserve"> says</w:t>
      </w:r>
      <w:r w:rsidRPr="0087061D">
        <w:rPr>
          <w:rFonts w:cs="Arial"/>
          <w:szCs w:val="20"/>
          <w:lang w:val="en-GB"/>
        </w:rPr>
        <w:t xml:space="preserve">. </w:t>
      </w:r>
    </w:p>
    <w:p w14:paraId="195421B1" w14:textId="77777777" w:rsidR="0087061D" w:rsidRPr="0087061D" w:rsidRDefault="0087061D" w:rsidP="0087061D">
      <w:pPr>
        <w:spacing w:before="120" w:after="240"/>
        <w:ind w:right="1835"/>
        <w:rPr>
          <w:rFonts w:cs="Arial"/>
          <w:b/>
          <w:szCs w:val="20"/>
          <w:lang w:val="en-GB"/>
        </w:rPr>
      </w:pPr>
      <w:r w:rsidRPr="0087061D">
        <w:rPr>
          <w:rFonts w:cs="Arial"/>
          <w:b/>
          <w:szCs w:val="20"/>
          <w:lang w:val="en-GB"/>
        </w:rPr>
        <w:t>Eyes working as an archive</w:t>
      </w:r>
    </w:p>
    <w:p w14:paraId="4B9D3248" w14:textId="7DA35C28" w:rsidR="0087061D" w:rsidRPr="0087061D" w:rsidRDefault="00D97896" w:rsidP="0087061D">
      <w:pPr>
        <w:spacing w:before="120" w:after="240"/>
        <w:ind w:right="1835"/>
        <w:rPr>
          <w:rFonts w:cs="Arial"/>
          <w:szCs w:val="20"/>
          <w:lang w:val="en-GB"/>
        </w:rPr>
      </w:pPr>
      <w:r>
        <w:rPr>
          <w:rFonts w:cs="Arial"/>
          <w:szCs w:val="20"/>
          <w:lang w:val="en-GB"/>
        </w:rPr>
        <w:t>TGW’s</w:t>
      </w:r>
      <w:r w:rsidRPr="0087061D">
        <w:rPr>
          <w:rFonts w:cs="Arial"/>
          <w:szCs w:val="20"/>
          <w:lang w:val="en-GB"/>
        </w:rPr>
        <w:t xml:space="preserve"> </w:t>
      </w:r>
      <w:r w:rsidR="0087061D" w:rsidRPr="0087061D">
        <w:rPr>
          <w:rFonts w:cs="Arial"/>
          <w:szCs w:val="20"/>
          <w:lang w:val="en-GB"/>
        </w:rPr>
        <w:t xml:space="preserve">service engineers are excited </w:t>
      </w:r>
      <w:r>
        <w:rPr>
          <w:rFonts w:cs="Arial"/>
          <w:szCs w:val="20"/>
          <w:lang w:val="en-GB"/>
        </w:rPr>
        <w:t xml:space="preserve">about using </w:t>
      </w:r>
      <w:r w:rsidR="0087061D" w:rsidRPr="0087061D">
        <w:rPr>
          <w:rFonts w:cs="Arial"/>
          <w:szCs w:val="20"/>
          <w:lang w:val="en-GB"/>
        </w:rPr>
        <w:t>the new tool. James Kidson, Technical Support Engineer at TGW Limited in England</w:t>
      </w:r>
      <w:r>
        <w:rPr>
          <w:rFonts w:cs="Arial"/>
          <w:szCs w:val="20"/>
          <w:lang w:val="en-GB"/>
        </w:rPr>
        <w:t>, says</w:t>
      </w:r>
      <w:r w:rsidR="0087061D" w:rsidRPr="0087061D">
        <w:rPr>
          <w:rFonts w:cs="Arial"/>
          <w:szCs w:val="20"/>
          <w:lang w:val="en-GB"/>
        </w:rPr>
        <w:t>: "These glasses establish the perfect connection between office</w:t>
      </w:r>
      <w:r>
        <w:rPr>
          <w:rFonts w:cs="Arial"/>
          <w:szCs w:val="20"/>
          <w:lang w:val="en-GB"/>
        </w:rPr>
        <w:t>-based</w:t>
      </w:r>
      <w:r w:rsidR="0087061D" w:rsidRPr="0087061D">
        <w:rPr>
          <w:rFonts w:cs="Arial"/>
          <w:szCs w:val="20"/>
          <w:lang w:val="en-GB"/>
        </w:rPr>
        <w:t xml:space="preserve"> and on-site colleagues. We increase our efficiency</w:t>
      </w:r>
      <w:r>
        <w:rPr>
          <w:rFonts w:cs="Arial"/>
          <w:szCs w:val="20"/>
          <w:lang w:val="en-GB"/>
        </w:rPr>
        <w:t xml:space="preserve"> and</w:t>
      </w:r>
      <w:r w:rsidR="0087061D" w:rsidRPr="0087061D">
        <w:rPr>
          <w:rFonts w:cs="Arial"/>
          <w:szCs w:val="20"/>
          <w:lang w:val="en-GB"/>
        </w:rPr>
        <w:t xml:space="preserve"> effectiveness </w:t>
      </w:r>
      <w:r>
        <w:rPr>
          <w:rFonts w:cs="Arial"/>
          <w:szCs w:val="20"/>
          <w:lang w:val="en-GB"/>
        </w:rPr>
        <w:t>while</w:t>
      </w:r>
      <w:r w:rsidRPr="0087061D">
        <w:rPr>
          <w:rFonts w:cs="Arial"/>
          <w:szCs w:val="20"/>
          <w:lang w:val="en-GB"/>
        </w:rPr>
        <w:t xml:space="preserve"> </w:t>
      </w:r>
      <w:r w:rsidR="0087061D" w:rsidRPr="0087061D">
        <w:rPr>
          <w:rFonts w:cs="Arial"/>
          <w:szCs w:val="20"/>
          <w:lang w:val="en-GB"/>
        </w:rPr>
        <w:t xml:space="preserve">significantly </w:t>
      </w:r>
      <w:r w:rsidRPr="0087061D">
        <w:rPr>
          <w:rFonts w:cs="Arial"/>
          <w:szCs w:val="20"/>
          <w:lang w:val="en-GB"/>
        </w:rPr>
        <w:t>reduc</w:t>
      </w:r>
      <w:r>
        <w:rPr>
          <w:rFonts w:cs="Arial"/>
          <w:szCs w:val="20"/>
          <w:lang w:val="en-GB"/>
        </w:rPr>
        <w:t>ing</w:t>
      </w:r>
      <w:r w:rsidRPr="0087061D">
        <w:rPr>
          <w:rFonts w:cs="Arial"/>
          <w:szCs w:val="20"/>
          <w:lang w:val="en-GB"/>
        </w:rPr>
        <w:t xml:space="preserve"> </w:t>
      </w:r>
      <w:r w:rsidR="0087061D" w:rsidRPr="0087061D">
        <w:rPr>
          <w:rFonts w:cs="Arial"/>
          <w:szCs w:val="20"/>
          <w:lang w:val="en-GB"/>
        </w:rPr>
        <w:t xml:space="preserve">the response time. </w:t>
      </w:r>
      <w:r>
        <w:rPr>
          <w:rFonts w:cs="Arial"/>
          <w:szCs w:val="20"/>
          <w:lang w:val="en-GB"/>
        </w:rPr>
        <w:t>Our</w:t>
      </w:r>
      <w:r w:rsidRPr="0087061D">
        <w:rPr>
          <w:rFonts w:cs="Arial"/>
          <w:szCs w:val="20"/>
          <w:lang w:val="en-GB"/>
        </w:rPr>
        <w:t xml:space="preserve"> </w:t>
      </w:r>
      <w:r w:rsidR="0087061D" w:rsidRPr="0087061D">
        <w:rPr>
          <w:rFonts w:cs="Arial"/>
          <w:szCs w:val="20"/>
          <w:lang w:val="en-GB"/>
        </w:rPr>
        <w:t>colleagues in the office see exactly what we are seeing on</w:t>
      </w:r>
      <w:r w:rsidR="001B7015">
        <w:rPr>
          <w:rFonts w:cs="Arial"/>
          <w:szCs w:val="20"/>
          <w:lang w:val="en-GB"/>
        </w:rPr>
        <w:t>-</w:t>
      </w:r>
      <w:r w:rsidR="0087061D" w:rsidRPr="0087061D">
        <w:rPr>
          <w:rFonts w:cs="Arial"/>
          <w:szCs w:val="20"/>
          <w:lang w:val="en-GB"/>
        </w:rPr>
        <w:t>site, and are able to react promptly. We no longer have to describe what the problem is, what it looks like</w:t>
      </w:r>
      <w:r w:rsidR="0021775F">
        <w:rPr>
          <w:rFonts w:cs="Arial"/>
          <w:szCs w:val="20"/>
          <w:lang w:val="en-GB"/>
        </w:rPr>
        <w:t xml:space="preserve"> and </w:t>
      </w:r>
      <w:r w:rsidR="0087061D" w:rsidRPr="0087061D">
        <w:rPr>
          <w:rFonts w:cs="Arial"/>
          <w:szCs w:val="20"/>
          <w:lang w:val="en-GB"/>
        </w:rPr>
        <w:t>what we have in our hands, nor read error reports to them."</w:t>
      </w:r>
    </w:p>
    <w:p w14:paraId="689EC9B9" w14:textId="2C8FE996" w:rsidR="0087061D" w:rsidRPr="0087061D" w:rsidRDefault="00D97896" w:rsidP="0087061D">
      <w:pPr>
        <w:spacing w:before="120" w:after="240"/>
        <w:ind w:right="1835"/>
        <w:rPr>
          <w:rFonts w:cs="Arial"/>
          <w:szCs w:val="20"/>
          <w:lang w:val="en-GB"/>
        </w:rPr>
      </w:pPr>
      <w:r>
        <w:rPr>
          <w:rFonts w:cs="Arial"/>
          <w:szCs w:val="20"/>
          <w:lang w:val="en-GB"/>
        </w:rPr>
        <w:t>Additionally</w:t>
      </w:r>
      <w:r w:rsidR="0087061D" w:rsidRPr="0087061D">
        <w:rPr>
          <w:rFonts w:cs="Arial"/>
          <w:szCs w:val="20"/>
          <w:lang w:val="en-GB"/>
        </w:rPr>
        <w:t xml:space="preserve">, the </w:t>
      </w:r>
      <w:r w:rsidR="001B7015">
        <w:rPr>
          <w:rFonts w:cs="Arial"/>
          <w:szCs w:val="20"/>
          <w:lang w:val="en-GB"/>
        </w:rPr>
        <w:t>S</w:t>
      </w:r>
      <w:r w:rsidR="0087061D" w:rsidRPr="0087061D">
        <w:rPr>
          <w:rFonts w:cs="Arial"/>
          <w:szCs w:val="20"/>
          <w:lang w:val="en-GB"/>
        </w:rPr>
        <w:t xml:space="preserve">mart </w:t>
      </w:r>
      <w:r w:rsidR="001B7015">
        <w:rPr>
          <w:rFonts w:cs="Arial"/>
          <w:szCs w:val="20"/>
          <w:lang w:val="en-GB"/>
        </w:rPr>
        <w:t>G</w:t>
      </w:r>
      <w:r w:rsidR="0087061D" w:rsidRPr="0087061D">
        <w:rPr>
          <w:rFonts w:cs="Arial"/>
          <w:szCs w:val="20"/>
          <w:lang w:val="en-GB"/>
        </w:rPr>
        <w:t>lass</w:t>
      </w:r>
      <w:r>
        <w:rPr>
          <w:rFonts w:cs="Arial"/>
          <w:szCs w:val="20"/>
          <w:lang w:val="en-GB"/>
        </w:rPr>
        <w:t>es</w:t>
      </w:r>
      <w:r w:rsidR="0087061D" w:rsidRPr="0087061D">
        <w:rPr>
          <w:rFonts w:cs="Arial"/>
          <w:szCs w:val="20"/>
          <w:lang w:val="en-GB"/>
        </w:rPr>
        <w:t xml:space="preserve"> work as an archive too. "The glass</w:t>
      </w:r>
      <w:r>
        <w:rPr>
          <w:rFonts w:cs="Arial"/>
          <w:szCs w:val="20"/>
          <w:lang w:val="en-GB"/>
        </w:rPr>
        <w:t>es</w:t>
      </w:r>
      <w:r w:rsidR="0087061D" w:rsidRPr="0087061D">
        <w:rPr>
          <w:rFonts w:cs="Arial"/>
          <w:szCs w:val="20"/>
          <w:lang w:val="en-GB"/>
        </w:rPr>
        <w:t xml:space="preserve"> allow us to record or reconstruct certain procedures using a library </w:t>
      </w:r>
      <w:r w:rsidR="001B7015">
        <w:rPr>
          <w:rFonts w:cs="Arial"/>
          <w:szCs w:val="20"/>
          <w:lang w:val="en-GB"/>
        </w:rPr>
        <w:t xml:space="preserve">— </w:t>
      </w:r>
      <w:r w:rsidR="0087061D" w:rsidRPr="0087061D">
        <w:rPr>
          <w:rFonts w:cs="Arial"/>
          <w:szCs w:val="20"/>
          <w:lang w:val="en-GB"/>
        </w:rPr>
        <w:t>or reference</w:t>
      </w:r>
      <w:r w:rsidR="001B7015">
        <w:rPr>
          <w:rFonts w:cs="Arial"/>
          <w:szCs w:val="20"/>
          <w:lang w:val="en-GB"/>
        </w:rPr>
        <w:t xml:space="preserve"> —</w:t>
      </w:r>
      <w:r w:rsidR="0087061D" w:rsidRPr="0087061D">
        <w:rPr>
          <w:rFonts w:cs="Arial"/>
          <w:szCs w:val="20"/>
          <w:lang w:val="en-GB"/>
        </w:rPr>
        <w:t xml:space="preserve"> function in case the same problem shows up at a different site. </w:t>
      </w:r>
      <w:r>
        <w:rPr>
          <w:rFonts w:cs="Arial"/>
          <w:szCs w:val="20"/>
          <w:lang w:val="en-GB"/>
        </w:rPr>
        <w:t xml:space="preserve">Having one pair of glasses </w:t>
      </w:r>
      <w:r w:rsidR="0087061D" w:rsidRPr="0087061D">
        <w:rPr>
          <w:rFonts w:cs="Arial"/>
          <w:szCs w:val="20"/>
          <w:lang w:val="en-GB"/>
        </w:rPr>
        <w:t xml:space="preserve">per site is enough </w:t>
      </w:r>
      <w:r w:rsidR="001B7015">
        <w:rPr>
          <w:rFonts w:cs="Arial"/>
          <w:szCs w:val="20"/>
          <w:lang w:val="en-GB"/>
        </w:rPr>
        <w:t>as we</w:t>
      </w:r>
      <w:r w:rsidR="0087061D" w:rsidRPr="0087061D">
        <w:rPr>
          <w:rFonts w:cs="Arial"/>
          <w:szCs w:val="20"/>
          <w:lang w:val="en-GB"/>
        </w:rPr>
        <w:t xml:space="preserve"> are able to react in no time at all," </w:t>
      </w:r>
      <w:r>
        <w:rPr>
          <w:rFonts w:cs="Arial"/>
          <w:szCs w:val="20"/>
          <w:lang w:val="en-GB"/>
        </w:rPr>
        <w:t>adds</w:t>
      </w:r>
      <w:r w:rsidRPr="0087061D">
        <w:rPr>
          <w:rFonts w:cs="Arial"/>
          <w:szCs w:val="20"/>
          <w:lang w:val="en-GB"/>
        </w:rPr>
        <w:t xml:space="preserve"> </w:t>
      </w:r>
      <w:proofErr w:type="spellStart"/>
      <w:r w:rsidR="0087061D" w:rsidRPr="0087061D">
        <w:rPr>
          <w:rFonts w:cs="Arial"/>
          <w:szCs w:val="20"/>
          <w:lang w:val="en-GB"/>
        </w:rPr>
        <w:t>Knogler</w:t>
      </w:r>
      <w:proofErr w:type="spellEnd"/>
      <w:r w:rsidR="0087061D" w:rsidRPr="0087061D">
        <w:rPr>
          <w:rFonts w:cs="Arial"/>
          <w:szCs w:val="20"/>
          <w:lang w:val="en-GB"/>
        </w:rPr>
        <w:t xml:space="preserve">. </w:t>
      </w:r>
    </w:p>
    <w:p w14:paraId="2EADA8AE" w14:textId="1F18BE8E" w:rsidR="0087061D" w:rsidRPr="0087061D" w:rsidRDefault="0087061D" w:rsidP="0087061D">
      <w:pPr>
        <w:spacing w:before="120" w:after="240"/>
        <w:ind w:right="1835"/>
        <w:rPr>
          <w:rFonts w:cs="Arial"/>
          <w:szCs w:val="20"/>
          <w:lang w:val="en-GB"/>
        </w:rPr>
      </w:pPr>
      <w:r w:rsidRPr="0087061D">
        <w:rPr>
          <w:rFonts w:cs="Arial"/>
          <w:szCs w:val="20"/>
          <w:lang w:val="en-GB"/>
        </w:rPr>
        <w:t xml:space="preserve">The goal is to offer the customers' maintenance personnel the chance to use this new technology as well as the TGW experts. The direct communication channel also provides better optimization for the customer contact. </w:t>
      </w:r>
      <w:proofErr w:type="spellStart"/>
      <w:r w:rsidR="00D97896">
        <w:rPr>
          <w:rFonts w:cs="Arial"/>
          <w:szCs w:val="20"/>
          <w:lang w:val="en-GB"/>
        </w:rPr>
        <w:t>Knogler</w:t>
      </w:r>
      <w:proofErr w:type="spellEnd"/>
      <w:r w:rsidR="00D97896">
        <w:rPr>
          <w:rFonts w:cs="Arial"/>
          <w:szCs w:val="20"/>
          <w:lang w:val="en-GB"/>
        </w:rPr>
        <w:t xml:space="preserve"> concludes: </w:t>
      </w:r>
      <w:r w:rsidRPr="0087061D">
        <w:rPr>
          <w:rFonts w:cs="Arial"/>
          <w:szCs w:val="20"/>
          <w:lang w:val="en-GB"/>
        </w:rPr>
        <w:t>"The TGW hotline is an assistant who looks over the on-site engineer</w:t>
      </w:r>
      <w:r w:rsidR="00D97896">
        <w:rPr>
          <w:rFonts w:cs="Arial"/>
          <w:szCs w:val="20"/>
          <w:lang w:val="en-GB"/>
        </w:rPr>
        <w:t>’</w:t>
      </w:r>
      <w:r w:rsidRPr="0087061D">
        <w:rPr>
          <w:rFonts w:cs="Arial"/>
          <w:szCs w:val="20"/>
          <w:lang w:val="en-GB"/>
        </w:rPr>
        <w:t>s shoulder</w:t>
      </w:r>
      <w:r w:rsidR="00D97896">
        <w:rPr>
          <w:rFonts w:cs="Arial"/>
          <w:szCs w:val="20"/>
          <w:lang w:val="en-GB"/>
        </w:rPr>
        <w:t xml:space="preserve"> —</w:t>
      </w:r>
      <w:r w:rsidRPr="0087061D">
        <w:rPr>
          <w:rFonts w:cs="Arial"/>
          <w:szCs w:val="20"/>
          <w:lang w:val="en-GB"/>
        </w:rPr>
        <w:t xml:space="preserve"> a backup </w:t>
      </w:r>
      <w:r w:rsidR="00D97896">
        <w:rPr>
          <w:rFonts w:cs="Arial"/>
          <w:szCs w:val="20"/>
          <w:lang w:val="en-GB"/>
        </w:rPr>
        <w:t>who</w:t>
      </w:r>
      <w:r w:rsidR="00D97896" w:rsidRPr="0087061D">
        <w:rPr>
          <w:rFonts w:cs="Arial"/>
          <w:szCs w:val="20"/>
          <w:lang w:val="en-GB"/>
        </w:rPr>
        <w:t xml:space="preserve"> </w:t>
      </w:r>
      <w:r w:rsidRPr="0087061D">
        <w:rPr>
          <w:rFonts w:cs="Arial"/>
          <w:szCs w:val="20"/>
          <w:lang w:val="en-GB"/>
        </w:rPr>
        <w:t>not only helps to solve problems, but also uses the technology of the future already today</w:t>
      </w:r>
      <w:r w:rsidR="00D97896">
        <w:rPr>
          <w:rFonts w:cs="Arial"/>
          <w:szCs w:val="20"/>
          <w:lang w:val="en-GB"/>
        </w:rPr>
        <w:t>.</w:t>
      </w:r>
      <w:r w:rsidRPr="0087061D">
        <w:rPr>
          <w:rFonts w:cs="Arial"/>
          <w:szCs w:val="20"/>
          <w:lang w:val="en-GB"/>
        </w:rPr>
        <w:t>"</w:t>
      </w:r>
    </w:p>
    <w:p w14:paraId="32ED1712" w14:textId="77777777" w:rsidR="00ED3142" w:rsidRPr="000242E4" w:rsidRDefault="00560869" w:rsidP="00B5267B">
      <w:pPr>
        <w:spacing w:before="120" w:after="240"/>
        <w:ind w:right="1837"/>
        <w:rPr>
          <w:lang w:val="en-GB"/>
        </w:rPr>
      </w:pPr>
      <w:hyperlink r:id="rId9" w:history="1">
        <w:r w:rsidR="009B37D6" w:rsidRPr="000242E4">
          <w:rPr>
            <w:rStyle w:val="Hyperlink"/>
            <w:lang w:val="en-GB"/>
          </w:rPr>
          <w:t>www.tgw-group.com</w:t>
        </w:r>
      </w:hyperlink>
    </w:p>
    <w:p w14:paraId="4C9AECD9" w14:textId="77777777" w:rsidR="00ED3142" w:rsidRPr="000242E4" w:rsidRDefault="00ED3142" w:rsidP="007B5207">
      <w:pPr>
        <w:spacing w:before="240" w:after="120"/>
        <w:ind w:right="1837"/>
        <w:rPr>
          <w:lang w:val="en-GB"/>
        </w:rPr>
      </w:pPr>
    </w:p>
    <w:p w14:paraId="6E7D1C78" w14:textId="77777777" w:rsidR="00ED3142" w:rsidRPr="000242E4" w:rsidRDefault="00ED3142" w:rsidP="007B5207">
      <w:pPr>
        <w:spacing w:before="240" w:after="120"/>
        <w:ind w:right="1837"/>
        <w:rPr>
          <w:b/>
          <w:lang w:val="en-GB"/>
        </w:rPr>
      </w:pPr>
      <w:r w:rsidRPr="000242E4">
        <w:rPr>
          <w:b/>
          <w:lang w:val="en-GB"/>
        </w:rPr>
        <w:t>About TGW Logistics Group:</w:t>
      </w:r>
    </w:p>
    <w:p w14:paraId="50BA070D" w14:textId="4533E88A" w:rsidR="00ED3142" w:rsidRPr="000242E4" w:rsidRDefault="00ED3142" w:rsidP="007B5207">
      <w:pPr>
        <w:spacing w:before="240" w:after="120"/>
        <w:ind w:right="1837"/>
        <w:rPr>
          <w:lang w:val="en-GB"/>
        </w:rPr>
      </w:pPr>
      <w:r w:rsidRPr="000242E4">
        <w:rPr>
          <w:lang w:val="en-GB"/>
        </w:rPr>
        <w:t>TGW Logistics Group is a global leading systems provider of hig</w:t>
      </w:r>
      <w:r w:rsidR="001B7015">
        <w:rPr>
          <w:lang w:val="en-GB"/>
        </w:rPr>
        <w:t>hly dynamic, automated and turn</w:t>
      </w:r>
      <w:r w:rsidRPr="000242E4">
        <w:rPr>
          <w:lang w:val="en-GB"/>
        </w:rPr>
        <w:t xml:space="preserve">key logistics solutions. Since 1969 the company has been implementing different internal logistics solutions, from small material handling applications to complex logistics centres. </w:t>
      </w:r>
    </w:p>
    <w:p w14:paraId="0BAD6773" w14:textId="13530EC7" w:rsidR="00ED3142" w:rsidRPr="000242E4" w:rsidRDefault="00ED3142" w:rsidP="007B5207">
      <w:pPr>
        <w:spacing w:before="240" w:after="120"/>
        <w:ind w:right="1837"/>
        <w:rPr>
          <w:lang w:val="en-GB"/>
        </w:rPr>
      </w:pPr>
      <w:r w:rsidRPr="000242E4">
        <w:rPr>
          <w:lang w:val="en-GB"/>
        </w:rPr>
        <w:lastRenderedPageBreak/>
        <w:t xml:space="preserve">With about 2,600 employees worldwide by now, the Group implements logistics solutions for leading companies in various industries. In the business year 2015/16, the TGW Logistics Group generated sales revenues of </w:t>
      </w:r>
      <w:r w:rsidR="0021775F">
        <w:rPr>
          <w:lang w:val="en-GB"/>
        </w:rPr>
        <w:t>$563.5 million (</w:t>
      </w:r>
      <w:r w:rsidR="0021775F" w:rsidRPr="00C408B0">
        <w:rPr>
          <w:lang w:val="en-GB"/>
        </w:rPr>
        <w:t>532 million Euros</w:t>
      </w:r>
      <w:r w:rsidR="0021775F">
        <w:rPr>
          <w:lang w:val="en-GB"/>
        </w:rPr>
        <w:t>)</w:t>
      </w:r>
      <w:r w:rsidR="0021775F" w:rsidRPr="0053357B">
        <w:rPr>
          <w:lang w:val="en-GB"/>
        </w:rPr>
        <w:t>.</w:t>
      </w:r>
    </w:p>
    <w:p w14:paraId="71534DC1" w14:textId="77777777" w:rsidR="00ED3142" w:rsidRPr="000242E4" w:rsidRDefault="00ED3142" w:rsidP="007B5207">
      <w:pPr>
        <w:spacing w:before="240" w:after="120"/>
        <w:ind w:right="1837"/>
        <w:rPr>
          <w:b/>
          <w:lang w:val="en-GB"/>
        </w:rPr>
      </w:pPr>
      <w:r w:rsidRPr="000242E4">
        <w:rPr>
          <w:b/>
          <w:lang w:val="en-GB"/>
        </w:rPr>
        <w:t>Pictures:</w:t>
      </w:r>
    </w:p>
    <w:p w14:paraId="23DADC67" w14:textId="77777777" w:rsidR="00ED3142" w:rsidRPr="000242E4" w:rsidRDefault="00ED3142" w:rsidP="007B5207">
      <w:pPr>
        <w:spacing w:before="240" w:after="120"/>
        <w:ind w:right="1837"/>
        <w:rPr>
          <w:lang w:val="en-GB"/>
        </w:rPr>
      </w:pPr>
      <w:r w:rsidRPr="000242E4">
        <w:rPr>
          <w:lang w:val="en-GB"/>
        </w:rPr>
        <w:t>Reprint with reference to TGW Logistics Group GmbH free of charge. Reprint is not permitted for promotional purposes.</w:t>
      </w:r>
    </w:p>
    <w:p w14:paraId="1E46157D" w14:textId="77777777" w:rsidR="00FE2E8B" w:rsidRPr="000242E4" w:rsidRDefault="00FE2E8B" w:rsidP="007B5207">
      <w:pPr>
        <w:spacing w:before="240" w:after="120"/>
        <w:ind w:right="1837"/>
        <w:rPr>
          <w:lang w:val="en-GB"/>
        </w:rPr>
      </w:pPr>
    </w:p>
    <w:p w14:paraId="01B32D7D" w14:textId="77777777" w:rsidR="00ED3142" w:rsidRPr="000242E4" w:rsidRDefault="00ED3142" w:rsidP="00FE2E8B">
      <w:pPr>
        <w:spacing w:line="240" w:lineRule="auto"/>
        <w:ind w:right="1837"/>
        <w:rPr>
          <w:b/>
          <w:lang w:val="en-GB"/>
        </w:rPr>
      </w:pPr>
      <w:r w:rsidRPr="000242E4">
        <w:rPr>
          <w:b/>
          <w:lang w:val="en-GB"/>
        </w:rPr>
        <w:t>Contact:</w:t>
      </w:r>
    </w:p>
    <w:p w14:paraId="6A4FD4FE" w14:textId="77777777" w:rsidR="0021775F" w:rsidRDefault="0021775F" w:rsidP="0021775F">
      <w:pPr>
        <w:spacing w:line="240" w:lineRule="auto"/>
        <w:ind w:right="418"/>
        <w:rPr>
          <w:rFonts w:cs="Arial"/>
          <w:szCs w:val="20"/>
        </w:rPr>
      </w:pPr>
      <w:r>
        <w:rPr>
          <w:rFonts w:cs="Arial"/>
          <w:szCs w:val="20"/>
        </w:rPr>
        <w:t>Andy Lockhart</w:t>
      </w:r>
    </w:p>
    <w:p w14:paraId="13AAFF80" w14:textId="77777777" w:rsidR="0021775F" w:rsidRDefault="0021775F" w:rsidP="0021775F">
      <w:pPr>
        <w:spacing w:line="240" w:lineRule="auto"/>
        <w:ind w:right="418"/>
        <w:rPr>
          <w:rFonts w:cs="Arial"/>
          <w:szCs w:val="20"/>
        </w:rPr>
      </w:pPr>
      <w:proofErr w:type="spellStart"/>
      <w:r w:rsidRPr="00956C9A">
        <w:rPr>
          <w:rFonts w:cs="Arial"/>
        </w:rPr>
        <w:t>Vice</w:t>
      </w:r>
      <w:proofErr w:type="spellEnd"/>
      <w:r w:rsidRPr="00956C9A">
        <w:rPr>
          <w:rFonts w:cs="Arial"/>
        </w:rPr>
        <w:t xml:space="preserve"> </w:t>
      </w:r>
      <w:proofErr w:type="spellStart"/>
      <w:r w:rsidRPr="00956C9A">
        <w:rPr>
          <w:rFonts w:cs="Arial"/>
        </w:rPr>
        <w:t>President</w:t>
      </w:r>
      <w:proofErr w:type="spellEnd"/>
      <w:r>
        <w:rPr>
          <w:rFonts w:cs="Arial"/>
        </w:rPr>
        <w:t xml:space="preserve"> </w:t>
      </w:r>
      <w:proofErr w:type="spellStart"/>
      <w:r>
        <w:rPr>
          <w:rFonts w:cs="Arial"/>
        </w:rPr>
        <w:t>Sales</w:t>
      </w:r>
      <w:proofErr w:type="spellEnd"/>
      <w:r>
        <w:rPr>
          <w:rFonts w:cs="Arial"/>
        </w:rPr>
        <w:t>, Integrated Systems</w:t>
      </w:r>
    </w:p>
    <w:p w14:paraId="22188235" w14:textId="77777777" w:rsidR="0021775F" w:rsidRPr="004B0BC9" w:rsidRDefault="0021775F" w:rsidP="0021775F">
      <w:pPr>
        <w:spacing w:line="240" w:lineRule="auto"/>
        <w:ind w:right="418"/>
        <w:rPr>
          <w:rFonts w:cs="Arial"/>
          <w:szCs w:val="20"/>
        </w:rPr>
      </w:pPr>
      <w:r w:rsidRPr="004B0BC9">
        <w:rPr>
          <w:rFonts w:cs="Arial"/>
          <w:szCs w:val="20"/>
        </w:rPr>
        <w:t>TGW Systems, Inc.</w:t>
      </w:r>
    </w:p>
    <w:p w14:paraId="2147E148" w14:textId="77777777" w:rsidR="0021775F" w:rsidRPr="004B0BC9" w:rsidRDefault="0021775F" w:rsidP="0021775F">
      <w:pPr>
        <w:spacing w:line="240" w:lineRule="auto"/>
        <w:ind w:right="418"/>
        <w:rPr>
          <w:rFonts w:cs="Arial"/>
          <w:szCs w:val="20"/>
        </w:rPr>
      </w:pPr>
      <w:r w:rsidRPr="004B0BC9">
        <w:rPr>
          <w:rFonts w:cs="Arial"/>
          <w:szCs w:val="20"/>
        </w:rPr>
        <w:t xml:space="preserve">3001 </w:t>
      </w:r>
      <w:proofErr w:type="spellStart"/>
      <w:r w:rsidRPr="004B0BC9">
        <w:rPr>
          <w:rFonts w:cs="Arial"/>
          <w:szCs w:val="20"/>
        </w:rPr>
        <w:t>Orchard</w:t>
      </w:r>
      <w:proofErr w:type="spellEnd"/>
      <w:r w:rsidRPr="004B0BC9">
        <w:rPr>
          <w:rFonts w:cs="Arial"/>
          <w:szCs w:val="20"/>
        </w:rPr>
        <w:t xml:space="preserve"> Vista Drive SE, Suite 300</w:t>
      </w:r>
    </w:p>
    <w:p w14:paraId="5D9A3935" w14:textId="77777777" w:rsidR="0021775F" w:rsidRPr="004B0BC9" w:rsidRDefault="0021775F" w:rsidP="0021775F">
      <w:pPr>
        <w:spacing w:line="240" w:lineRule="auto"/>
        <w:ind w:right="418"/>
        <w:rPr>
          <w:rFonts w:cs="Arial"/>
          <w:szCs w:val="20"/>
        </w:rPr>
      </w:pPr>
      <w:r w:rsidRPr="004B0BC9">
        <w:rPr>
          <w:rFonts w:cs="Arial"/>
          <w:szCs w:val="20"/>
        </w:rPr>
        <w:t>Grand Rapids, MI 49546</w:t>
      </w:r>
    </w:p>
    <w:p w14:paraId="00918CFC" w14:textId="77777777" w:rsidR="0021775F" w:rsidRPr="004B0BC9" w:rsidRDefault="0021775F" w:rsidP="0021775F">
      <w:pPr>
        <w:spacing w:line="240" w:lineRule="auto"/>
        <w:ind w:right="418"/>
        <w:rPr>
          <w:rFonts w:cs="Arial"/>
          <w:szCs w:val="20"/>
        </w:rPr>
      </w:pPr>
      <w:r w:rsidRPr="004B0BC9">
        <w:rPr>
          <w:rFonts w:cs="Arial"/>
          <w:szCs w:val="20"/>
        </w:rPr>
        <w:t>T: 231.798.4547</w:t>
      </w:r>
    </w:p>
    <w:p w14:paraId="6ADA5425" w14:textId="77777777" w:rsidR="0021775F" w:rsidRPr="004B0BC9" w:rsidRDefault="0021775F" w:rsidP="0021775F">
      <w:pPr>
        <w:spacing w:line="240" w:lineRule="auto"/>
        <w:ind w:right="418"/>
        <w:rPr>
          <w:rFonts w:cs="Arial"/>
          <w:szCs w:val="20"/>
        </w:rPr>
      </w:pPr>
      <w:proofErr w:type="spellStart"/>
      <w:r w:rsidRPr="004B0BC9">
        <w:rPr>
          <w:rFonts w:cs="Arial"/>
          <w:szCs w:val="20"/>
        </w:rPr>
        <w:t>E-mail</w:t>
      </w:r>
      <w:proofErr w:type="spellEnd"/>
      <w:r w:rsidRPr="004B0BC9">
        <w:rPr>
          <w:rFonts w:cs="Arial"/>
          <w:szCs w:val="20"/>
        </w:rPr>
        <w:t xml:space="preserve">: </w:t>
      </w:r>
      <w:hyperlink r:id="rId10" w:history="1">
        <w:r w:rsidRPr="00B06F37">
          <w:rPr>
            <w:rStyle w:val="Hyperlink"/>
            <w:rFonts w:cs="Arial"/>
            <w:szCs w:val="20"/>
          </w:rPr>
          <w:t>andy.lockhart@tgw-group.com</w:t>
        </w:r>
      </w:hyperlink>
    </w:p>
    <w:p w14:paraId="54DAFCE9" w14:textId="77777777" w:rsidR="0021775F" w:rsidRPr="004B0BC9" w:rsidRDefault="0021775F" w:rsidP="0021775F">
      <w:pPr>
        <w:spacing w:line="240" w:lineRule="auto"/>
        <w:ind w:right="418"/>
        <w:rPr>
          <w:rFonts w:cs="Arial"/>
          <w:szCs w:val="20"/>
        </w:rPr>
      </w:pPr>
      <w:proofErr w:type="spellStart"/>
      <w:r w:rsidRPr="004B0BC9">
        <w:rPr>
          <w:rFonts w:cs="Arial"/>
          <w:szCs w:val="20"/>
        </w:rPr>
        <w:t>E-mail</w:t>
      </w:r>
      <w:proofErr w:type="spellEnd"/>
      <w:r w:rsidRPr="004B0BC9">
        <w:rPr>
          <w:rFonts w:cs="Arial"/>
          <w:szCs w:val="20"/>
        </w:rPr>
        <w:t>: usinfo@tgw-group.com</w:t>
      </w:r>
    </w:p>
    <w:p w14:paraId="55AFB0AD" w14:textId="77777777" w:rsidR="00ED3142" w:rsidRPr="000242E4" w:rsidRDefault="00ED3142" w:rsidP="00FE2E8B">
      <w:pPr>
        <w:spacing w:line="240" w:lineRule="auto"/>
        <w:ind w:right="1837"/>
        <w:rPr>
          <w:lang w:val="en-GB"/>
        </w:rPr>
      </w:pPr>
    </w:p>
    <w:p w14:paraId="5019B5F0" w14:textId="77777777" w:rsidR="00ED3142" w:rsidRPr="000242E4" w:rsidRDefault="00ED3142" w:rsidP="007E33BD">
      <w:pPr>
        <w:spacing w:line="240" w:lineRule="auto"/>
        <w:ind w:right="701"/>
        <w:rPr>
          <w:b/>
          <w:lang w:val="en-GB"/>
        </w:rPr>
      </w:pPr>
      <w:r w:rsidRPr="000242E4">
        <w:rPr>
          <w:b/>
          <w:lang w:val="en-GB"/>
        </w:rPr>
        <w:t>Press contact:</w:t>
      </w:r>
    </w:p>
    <w:p w14:paraId="056590E8" w14:textId="5A665BFF" w:rsidR="00ED3142" w:rsidRPr="000242E4" w:rsidRDefault="00ED3142" w:rsidP="007E33BD">
      <w:pPr>
        <w:spacing w:line="240" w:lineRule="auto"/>
        <w:ind w:right="701"/>
        <w:rPr>
          <w:lang w:val="en-GB"/>
        </w:rPr>
      </w:pPr>
      <w:r w:rsidRPr="000242E4">
        <w:rPr>
          <w:lang w:val="en-GB"/>
        </w:rPr>
        <w:t>Martin Kirchmayr</w:t>
      </w:r>
      <w:r w:rsidRPr="000242E4">
        <w:rPr>
          <w:lang w:val="en-GB"/>
        </w:rPr>
        <w:tab/>
      </w:r>
      <w:r w:rsidRPr="000242E4">
        <w:rPr>
          <w:lang w:val="en-GB"/>
        </w:rPr>
        <w:tab/>
      </w:r>
      <w:r w:rsidRPr="000242E4">
        <w:rPr>
          <w:lang w:val="en-GB"/>
        </w:rPr>
        <w:tab/>
      </w:r>
      <w:r w:rsidRPr="000242E4">
        <w:rPr>
          <w:lang w:val="en-GB"/>
        </w:rPr>
        <w:tab/>
        <w:t>Daniela Nowak</w:t>
      </w:r>
    </w:p>
    <w:p w14:paraId="2474CA28" w14:textId="77777777" w:rsidR="00ED3142" w:rsidRPr="000242E4" w:rsidRDefault="00ED3142" w:rsidP="007E33BD">
      <w:pPr>
        <w:spacing w:line="240" w:lineRule="auto"/>
        <w:ind w:right="701"/>
        <w:rPr>
          <w:lang w:val="en-GB"/>
        </w:rPr>
      </w:pPr>
      <w:r w:rsidRPr="000242E4">
        <w:rPr>
          <w:lang w:val="en-GB"/>
        </w:rPr>
        <w:t>Marketing &amp; Communication Manager</w:t>
      </w:r>
      <w:r w:rsidRPr="000242E4">
        <w:rPr>
          <w:lang w:val="en-GB"/>
        </w:rPr>
        <w:tab/>
        <w:t xml:space="preserve">    </w:t>
      </w:r>
      <w:r w:rsidRPr="000242E4">
        <w:rPr>
          <w:lang w:val="en-GB"/>
        </w:rPr>
        <w:tab/>
        <w:t>Marketing &amp; Communication Specialist</w:t>
      </w:r>
    </w:p>
    <w:p w14:paraId="2F7C2B03" w14:textId="26D3BB6F" w:rsidR="00ED3142" w:rsidRPr="000242E4" w:rsidRDefault="00ED3142" w:rsidP="007E33BD">
      <w:pPr>
        <w:spacing w:line="240" w:lineRule="auto"/>
        <w:ind w:right="701"/>
        <w:rPr>
          <w:lang w:val="en-GB"/>
        </w:rPr>
      </w:pPr>
      <w:r w:rsidRPr="000242E4">
        <w:rPr>
          <w:lang w:val="en-GB"/>
        </w:rPr>
        <w:t>T: +43.7242.486-1382</w:t>
      </w:r>
      <w:r w:rsidRPr="000242E4">
        <w:rPr>
          <w:lang w:val="en-GB"/>
        </w:rPr>
        <w:tab/>
      </w:r>
      <w:r w:rsidRPr="000242E4">
        <w:rPr>
          <w:lang w:val="en-GB"/>
        </w:rPr>
        <w:tab/>
      </w:r>
      <w:r w:rsidRPr="000242E4">
        <w:rPr>
          <w:lang w:val="en-GB"/>
        </w:rPr>
        <w:tab/>
      </w:r>
      <w:r w:rsidR="00E04011">
        <w:rPr>
          <w:lang w:val="en-GB"/>
        </w:rPr>
        <w:tab/>
      </w:r>
      <w:r w:rsidRPr="000242E4">
        <w:rPr>
          <w:lang w:val="en-GB"/>
        </w:rPr>
        <w:t>T: +43.7242.486-1059</w:t>
      </w:r>
    </w:p>
    <w:p w14:paraId="498ADAB2" w14:textId="77777777" w:rsidR="00ED3142" w:rsidRPr="000242E4" w:rsidRDefault="00ED3142" w:rsidP="007E33BD">
      <w:pPr>
        <w:spacing w:line="240" w:lineRule="auto"/>
        <w:ind w:right="701"/>
        <w:rPr>
          <w:lang w:val="en-GB"/>
        </w:rPr>
      </w:pPr>
      <w:r w:rsidRPr="000242E4">
        <w:rPr>
          <w:lang w:val="en-GB"/>
        </w:rPr>
        <w:t>M: +43.664.8187423</w:t>
      </w:r>
    </w:p>
    <w:p w14:paraId="6EF4B8E0" w14:textId="77777777" w:rsidR="00FE44DF" w:rsidRPr="000242E4" w:rsidRDefault="00ED3142" w:rsidP="007E33BD">
      <w:pPr>
        <w:spacing w:line="240" w:lineRule="auto"/>
        <w:ind w:right="701"/>
        <w:rPr>
          <w:lang w:val="en-GB"/>
        </w:rPr>
      </w:pPr>
      <w:proofErr w:type="gramStart"/>
      <w:r w:rsidRPr="000242E4">
        <w:rPr>
          <w:lang w:val="en-GB"/>
        </w:rPr>
        <w:t>martin.kirchmayr@tgw</w:t>
      </w:r>
      <w:proofErr w:type="gramEnd"/>
      <w:r w:rsidRPr="000242E4">
        <w:rPr>
          <w:lang w:val="en-GB"/>
        </w:rPr>
        <w:t>-group.com</w:t>
      </w:r>
      <w:r w:rsidRPr="000242E4">
        <w:rPr>
          <w:lang w:val="en-GB"/>
        </w:rPr>
        <w:tab/>
      </w:r>
      <w:r w:rsidRPr="000242E4">
        <w:rPr>
          <w:lang w:val="en-GB"/>
        </w:rPr>
        <w:tab/>
        <w:t>daniela.nowak@tgw-group.com</w:t>
      </w:r>
    </w:p>
    <w:bookmarkEnd w:id="0"/>
    <w:sectPr w:rsidR="00FE44DF" w:rsidRPr="000242E4" w:rsidSect="00193DF6">
      <w:headerReference w:type="default" r:id="rId11"/>
      <w:footerReference w:type="default" r:id="rId12"/>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34C7" w14:textId="77777777" w:rsidR="008B7048" w:rsidRDefault="008B7048" w:rsidP="00764006">
      <w:pPr>
        <w:spacing w:line="240" w:lineRule="auto"/>
      </w:pPr>
      <w:r>
        <w:separator/>
      </w:r>
    </w:p>
  </w:endnote>
  <w:endnote w:type="continuationSeparator" w:id="0">
    <w:p w14:paraId="2109BDA6" w14:textId="77777777" w:rsidR="008B7048" w:rsidRDefault="008B704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Segoe UI">
    <w:altName w:val="Menlo Bold"/>
    <w:charset w:val="00"/>
    <w:family w:val="swiss"/>
    <w:pitch w:val="variable"/>
    <w:sig w:usb0="E10022FF" w:usb1="C000E47F" w:usb2="00000029" w:usb3="00000000" w:csb0="000001DF" w:csb1="00000000"/>
  </w:font>
  <w:font w:name="宋体">
    <w:charset w:val="50"/>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8B7048" w:rsidRPr="00252CD7" w14:paraId="6624F29C" w14:textId="77777777" w:rsidTr="00C15D91">
      <w:tc>
        <w:tcPr>
          <w:tcW w:w="6474" w:type="dxa"/>
        </w:tcPr>
        <w:p w14:paraId="2B05B73E" w14:textId="77777777" w:rsidR="008B7048" w:rsidRPr="00252CD7" w:rsidRDefault="008B7048"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553945A" w14:textId="77777777" w:rsidR="008B7048" w:rsidRPr="00252CD7" w:rsidRDefault="008B7048" w:rsidP="007D0E42">
          <w:pPr>
            <w:pStyle w:val="Footer"/>
            <w:rPr>
              <w:sz w:val="16"/>
            </w:rPr>
          </w:pPr>
        </w:p>
      </w:tc>
      <w:tc>
        <w:tcPr>
          <w:tcW w:w="283" w:type="dxa"/>
          <w:tcBorders>
            <w:left w:val="single" w:sz="12" w:space="0" w:color="C00418" w:themeColor="accent1"/>
          </w:tcBorders>
        </w:tcPr>
        <w:p w14:paraId="426EF778" w14:textId="77777777" w:rsidR="008B7048" w:rsidRPr="00252CD7" w:rsidRDefault="008B7048" w:rsidP="007D0E42">
          <w:pPr>
            <w:pStyle w:val="Footer"/>
            <w:rPr>
              <w:sz w:val="16"/>
            </w:rPr>
          </w:pPr>
        </w:p>
      </w:tc>
      <w:tc>
        <w:tcPr>
          <w:tcW w:w="2438" w:type="dxa"/>
          <w:vAlign w:val="center"/>
        </w:tcPr>
        <w:p w14:paraId="361887F8" w14:textId="69B061BE" w:rsidR="008B7048" w:rsidRPr="00252CD7" w:rsidRDefault="008B7048" w:rsidP="00252CD7">
          <w:pPr>
            <w:pStyle w:val="FuzeileFirmendaten"/>
            <w:rPr>
              <w:sz w:val="16"/>
            </w:rPr>
          </w:pPr>
          <w:r>
            <w:fldChar w:fldCharType="begin"/>
          </w:r>
          <w:r>
            <w:instrText xml:space="preserve"> PAGE   \* MERGEFORMAT </w:instrText>
          </w:r>
          <w:r>
            <w:fldChar w:fldCharType="separate"/>
          </w:r>
          <w:r w:rsidR="00560869" w:rsidRPr="00560869">
            <w:rPr>
              <w:noProof/>
              <w:sz w:val="16"/>
            </w:rPr>
            <w:t>1</w:t>
          </w:r>
          <w:r>
            <w:fldChar w:fldCharType="end"/>
          </w:r>
          <w:r>
            <w:rPr>
              <w:sz w:val="16"/>
            </w:rPr>
            <w:t xml:space="preserve"> / </w:t>
          </w:r>
          <w:fldSimple w:instr=" NUMPAGES   \* MERGEFORMAT ">
            <w:r w:rsidR="00560869" w:rsidRPr="00560869">
              <w:rPr>
                <w:noProof/>
                <w:sz w:val="16"/>
              </w:rPr>
              <w:t>3</w:t>
            </w:r>
          </w:fldSimple>
        </w:p>
      </w:tc>
    </w:tr>
  </w:tbl>
  <w:p w14:paraId="327C2962" w14:textId="77777777" w:rsidR="008B7048" w:rsidRDefault="008B70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8DEE8" w14:textId="77777777" w:rsidR="008B7048" w:rsidRDefault="008B7048" w:rsidP="00764006">
      <w:pPr>
        <w:spacing w:line="240" w:lineRule="auto"/>
      </w:pPr>
      <w:r>
        <w:separator/>
      </w:r>
    </w:p>
  </w:footnote>
  <w:footnote w:type="continuationSeparator" w:id="0">
    <w:p w14:paraId="28C062EB" w14:textId="77777777" w:rsidR="008B7048" w:rsidRDefault="008B7048" w:rsidP="0076400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8B7048" w:rsidRDefault="008B7048" w:rsidP="00764006">
    <w:pPr>
      <w:pStyle w:val="Header"/>
      <w:jc w:val="right"/>
    </w:pPr>
    <w:r>
      <w:br/>
    </w:r>
  </w:p>
  <w:p w14:paraId="39F41A20" w14:textId="4EBF389A" w:rsidR="008B7048" w:rsidRPr="00C15D91" w:rsidRDefault="008B7048" w:rsidP="00C00CC7">
    <w:pPr>
      <w:pStyle w:val="Dokumententitel"/>
    </w:pPr>
    <w:r>
      <w:rPr>
        <w:lang w:val="en-US" w:eastAsia="en-US"/>
      </w:rP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242E4"/>
    <w:rsid w:val="00024864"/>
    <w:rsid w:val="000303FD"/>
    <w:rsid w:val="0006348C"/>
    <w:rsid w:val="00064DC5"/>
    <w:rsid w:val="000A0230"/>
    <w:rsid w:val="000A490F"/>
    <w:rsid w:val="000E286C"/>
    <w:rsid w:val="000F7D85"/>
    <w:rsid w:val="00102B91"/>
    <w:rsid w:val="00102E2F"/>
    <w:rsid w:val="00152BD4"/>
    <w:rsid w:val="0017018E"/>
    <w:rsid w:val="00181531"/>
    <w:rsid w:val="00183096"/>
    <w:rsid w:val="00193DF6"/>
    <w:rsid w:val="001A6670"/>
    <w:rsid w:val="001B7015"/>
    <w:rsid w:val="001C44FD"/>
    <w:rsid w:val="001E7058"/>
    <w:rsid w:val="001F5208"/>
    <w:rsid w:val="0021775F"/>
    <w:rsid w:val="00222B47"/>
    <w:rsid w:val="00245908"/>
    <w:rsid w:val="00252CD7"/>
    <w:rsid w:val="0026487A"/>
    <w:rsid w:val="00276B13"/>
    <w:rsid w:val="00277AF6"/>
    <w:rsid w:val="00292EE3"/>
    <w:rsid w:val="002941C6"/>
    <w:rsid w:val="002942C7"/>
    <w:rsid w:val="002B70FC"/>
    <w:rsid w:val="002C3AE4"/>
    <w:rsid w:val="002E621E"/>
    <w:rsid w:val="00313707"/>
    <w:rsid w:val="00356DAA"/>
    <w:rsid w:val="003572A1"/>
    <w:rsid w:val="003A2448"/>
    <w:rsid w:val="003A5294"/>
    <w:rsid w:val="003B6B43"/>
    <w:rsid w:val="003C4428"/>
    <w:rsid w:val="003E39D6"/>
    <w:rsid w:val="00405D89"/>
    <w:rsid w:val="00450B34"/>
    <w:rsid w:val="00452B1B"/>
    <w:rsid w:val="00460E17"/>
    <w:rsid w:val="004700C3"/>
    <w:rsid w:val="00470B0F"/>
    <w:rsid w:val="004723D9"/>
    <w:rsid w:val="004B32AF"/>
    <w:rsid w:val="004B66E1"/>
    <w:rsid w:val="004F72B7"/>
    <w:rsid w:val="005219FF"/>
    <w:rsid w:val="005278C0"/>
    <w:rsid w:val="00532EC1"/>
    <w:rsid w:val="00552AF7"/>
    <w:rsid w:val="00560869"/>
    <w:rsid w:val="005A659F"/>
    <w:rsid w:val="005A79BA"/>
    <w:rsid w:val="005A7E94"/>
    <w:rsid w:val="005C1621"/>
    <w:rsid w:val="0060432C"/>
    <w:rsid w:val="006118EE"/>
    <w:rsid w:val="0061386C"/>
    <w:rsid w:val="006225BA"/>
    <w:rsid w:val="00625B24"/>
    <w:rsid w:val="006B709D"/>
    <w:rsid w:val="006C7F31"/>
    <w:rsid w:val="006E43B2"/>
    <w:rsid w:val="006E786A"/>
    <w:rsid w:val="007502BB"/>
    <w:rsid w:val="00764006"/>
    <w:rsid w:val="007677A2"/>
    <w:rsid w:val="0079683C"/>
    <w:rsid w:val="007B5207"/>
    <w:rsid w:val="007D0E42"/>
    <w:rsid w:val="007E33BD"/>
    <w:rsid w:val="007F47DB"/>
    <w:rsid w:val="008439CD"/>
    <w:rsid w:val="00865F37"/>
    <w:rsid w:val="0087061D"/>
    <w:rsid w:val="008772C9"/>
    <w:rsid w:val="00880D92"/>
    <w:rsid w:val="008B7048"/>
    <w:rsid w:val="008C2085"/>
    <w:rsid w:val="008C62E5"/>
    <w:rsid w:val="008E1BFC"/>
    <w:rsid w:val="00900F4D"/>
    <w:rsid w:val="00911110"/>
    <w:rsid w:val="00953D37"/>
    <w:rsid w:val="00965826"/>
    <w:rsid w:val="00983B50"/>
    <w:rsid w:val="009860EB"/>
    <w:rsid w:val="0099409F"/>
    <w:rsid w:val="009B37D6"/>
    <w:rsid w:val="009D14C2"/>
    <w:rsid w:val="00A06152"/>
    <w:rsid w:val="00A06F83"/>
    <w:rsid w:val="00A10D9F"/>
    <w:rsid w:val="00A25CF4"/>
    <w:rsid w:val="00A2641F"/>
    <w:rsid w:val="00A30303"/>
    <w:rsid w:val="00A30360"/>
    <w:rsid w:val="00A3361B"/>
    <w:rsid w:val="00A52A37"/>
    <w:rsid w:val="00A65137"/>
    <w:rsid w:val="00A750FB"/>
    <w:rsid w:val="00A83709"/>
    <w:rsid w:val="00AC2F90"/>
    <w:rsid w:val="00AD3796"/>
    <w:rsid w:val="00AF68A7"/>
    <w:rsid w:val="00B03B65"/>
    <w:rsid w:val="00B422A2"/>
    <w:rsid w:val="00B5267B"/>
    <w:rsid w:val="00B56A9C"/>
    <w:rsid w:val="00B57085"/>
    <w:rsid w:val="00B57511"/>
    <w:rsid w:val="00B80C77"/>
    <w:rsid w:val="00B81268"/>
    <w:rsid w:val="00BD5A2A"/>
    <w:rsid w:val="00BF05C4"/>
    <w:rsid w:val="00C00CC7"/>
    <w:rsid w:val="00C15D91"/>
    <w:rsid w:val="00C4134D"/>
    <w:rsid w:val="00CA034C"/>
    <w:rsid w:val="00CC55C1"/>
    <w:rsid w:val="00D03E62"/>
    <w:rsid w:val="00D619B3"/>
    <w:rsid w:val="00D90DAC"/>
    <w:rsid w:val="00D97896"/>
    <w:rsid w:val="00DA5B1B"/>
    <w:rsid w:val="00DB195F"/>
    <w:rsid w:val="00DD2CB5"/>
    <w:rsid w:val="00DD417D"/>
    <w:rsid w:val="00E04011"/>
    <w:rsid w:val="00E131CE"/>
    <w:rsid w:val="00E21CBA"/>
    <w:rsid w:val="00E21D57"/>
    <w:rsid w:val="00E264FE"/>
    <w:rsid w:val="00E26A07"/>
    <w:rsid w:val="00E465CD"/>
    <w:rsid w:val="00E528F8"/>
    <w:rsid w:val="00E5322C"/>
    <w:rsid w:val="00E55CEF"/>
    <w:rsid w:val="00E564BD"/>
    <w:rsid w:val="00EA50A1"/>
    <w:rsid w:val="00EC32BD"/>
    <w:rsid w:val="00ED3142"/>
    <w:rsid w:val="00EE4F38"/>
    <w:rsid w:val="00F06736"/>
    <w:rsid w:val="00F6247B"/>
    <w:rsid w:val="00F965FA"/>
    <w:rsid w:val="00FA5EB3"/>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6F83"/>
    <w:pPr>
      <w:spacing w:after="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rPr>
  </w:style>
  <w:style w:type="character" w:styleId="Emphasis">
    <w:name w:val="Emphasis"/>
    <w:basedOn w:val="DefaultParagraphFont"/>
    <w:uiPriority w:val="20"/>
    <w:qFormat/>
    <w:rsid w:val="00552AF7"/>
    <w:rPr>
      <w:i/>
      <w:iCs/>
    </w:rPr>
  </w:style>
  <w:style w:type="character" w:styleId="CommentReference">
    <w:name w:val="annotation reference"/>
    <w:basedOn w:val="DefaultParagraphFont"/>
    <w:uiPriority w:val="99"/>
    <w:semiHidden/>
    <w:unhideWhenUsed/>
    <w:rsid w:val="0006348C"/>
    <w:rPr>
      <w:sz w:val="16"/>
      <w:szCs w:val="16"/>
    </w:rPr>
  </w:style>
  <w:style w:type="paragraph" w:styleId="CommentText">
    <w:name w:val="annotation text"/>
    <w:basedOn w:val="Normal"/>
    <w:link w:val="CommentTextChar"/>
    <w:uiPriority w:val="99"/>
    <w:semiHidden/>
    <w:unhideWhenUsed/>
    <w:rsid w:val="0006348C"/>
    <w:pPr>
      <w:spacing w:line="240" w:lineRule="auto"/>
    </w:pPr>
    <w:rPr>
      <w:szCs w:val="20"/>
    </w:rPr>
  </w:style>
  <w:style w:type="character" w:customStyle="1" w:styleId="CommentTextChar">
    <w:name w:val="Comment Text Char"/>
    <w:basedOn w:val="DefaultParagraphFont"/>
    <w:link w:val="CommentText"/>
    <w:uiPriority w:val="99"/>
    <w:semiHidden/>
    <w:rsid w:val="0006348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348C"/>
    <w:rPr>
      <w:b/>
      <w:bCs/>
    </w:rPr>
  </w:style>
  <w:style w:type="character" w:customStyle="1" w:styleId="CommentSubjectChar">
    <w:name w:val="Comment Subject Char"/>
    <w:basedOn w:val="CommentTextChar"/>
    <w:link w:val="CommentSubject"/>
    <w:uiPriority w:val="99"/>
    <w:semiHidden/>
    <w:rsid w:val="0006348C"/>
    <w:rPr>
      <w:rFonts w:ascii="Arial" w:hAnsi="Arial"/>
      <w:b/>
      <w:bCs/>
      <w:sz w:val="20"/>
      <w:szCs w:val="20"/>
    </w:rPr>
  </w:style>
  <w:style w:type="paragraph" w:styleId="Revision">
    <w:name w:val="Revision"/>
    <w:hidden/>
    <w:uiPriority w:val="99"/>
    <w:semiHidden/>
    <w:rsid w:val="0021775F"/>
    <w:pPr>
      <w:spacing w:after="0" w:line="240" w:lineRule="auto"/>
    </w:pPr>
    <w:rPr>
      <w:rFonts w:ascii="Arial" w:hAnsi="Arial"/>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06F83"/>
    <w:pPr>
      <w:spacing w:after="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rPr>
  </w:style>
  <w:style w:type="character" w:styleId="Emphasis">
    <w:name w:val="Emphasis"/>
    <w:basedOn w:val="DefaultParagraphFont"/>
    <w:uiPriority w:val="20"/>
    <w:qFormat/>
    <w:rsid w:val="00552AF7"/>
    <w:rPr>
      <w:i/>
      <w:iCs/>
    </w:rPr>
  </w:style>
  <w:style w:type="character" w:styleId="CommentReference">
    <w:name w:val="annotation reference"/>
    <w:basedOn w:val="DefaultParagraphFont"/>
    <w:uiPriority w:val="99"/>
    <w:semiHidden/>
    <w:unhideWhenUsed/>
    <w:rsid w:val="0006348C"/>
    <w:rPr>
      <w:sz w:val="16"/>
      <w:szCs w:val="16"/>
    </w:rPr>
  </w:style>
  <w:style w:type="paragraph" w:styleId="CommentText">
    <w:name w:val="annotation text"/>
    <w:basedOn w:val="Normal"/>
    <w:link w:val="CommentTextChar"/>
    <w:uiPriority w:val="99"/>
    <w:semiHidden/>
    <w:unhideWhenUsed/>
    <w:rsid w:val="0006348C"/>
    <w:pPr>
      <w:spacing w:line="240" w:lineRule="auto"/>
    </w:pPr>
    <w:rPr>
      <w:szCs w:val="20"/>
    </w:rPr>
  </w:style>
  <w:style w:type="character" w:customStyle="1" w:styleId="CommentTextChar">
    <w:name w:val="Comment Text Char"/>
    <w:basedOn w:val="DefaultParagraphFont"/>
    <w:link w:val="CommentText"/>
    <w:uiPriority w:val="99"/>
    <w:semiHidden/>
    <w:rsid w:val="0006348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6348C"/>
    <w:rPr>
      <w:b/>
      <w:bCs/>
    </w:rPr>
  </w:style>
  <w:style w:type="character" w:customStyle="1" w:styleId="CommentSubjectChar">
    <w:name w:val="Comment Subject Char"/>
    <w:basedOn w:val="CommentTextChar"/>
    <w:link w:val="CommentSubject"/>
    <w:uiPriority w:val="99"/>
    <w:semiHidden/>
    <w:rsid w:val="0006348C"/>
    <w:rPr>
      <w:rFonts w:ascii="Arial" w:hAnsi="Arial"/>
      <w:b/>
      <w:bCs/>
      <w:sz w:val="20"/>
      <w:szCs w:val="20"/>
    </w:rPr>
  </w:style>
  <w:style w:type="paragraph" w:styleId="Revision">
    <w:name w:val="Revision"/>
    <w:hidden/>
    <w:uiPriority w:val="99"/>
    <w:semiHidden/>
    <w:rsid w:val="0021775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commentsExtended" Target="commentsExtended.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gw-group.com" TargetMode="External"/><Relationship Id="rId10" Type="http://schemas.openxmlformats.org/officeDocument/2006/relationships/hyperlink" Target="mailto:andy.lockhart@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033B-1723-AF4F-8A29-D65189F8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4222</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Sara Specter</cp:lastModifiedBy>
  <cp:revision>2</cp:revision>
  <cp:lastPrinted>2017-02-02T10:34:00Z</cp:lastPrinted>
  <dcterms:created xsi:type="dcterms:W3CDTF">2017-03-29T02:18:00Z</dcterms:created>
  <dcterms:modified xsi:type="dcterms:W3CDTF">2017-03-29T02:18:00Z</dcterms:modified>
</cp:coreProperties>
</file>