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4D4D4" w14:textId="77777777" w:rsidR="00781530" w:rsidRPr="00D022DE" w:rsidRDefault="00781530" w:rsidP="00781530">
      <w:pPr>
        <w:pStyle w:val="Listenabsatz"/>
        <w:spacing w:before="120" w:after="240"/>
        <w:ind w:left="0" w:right="1837"/>
        <w:contextualSpacing w:val="0"/>
        <w:rPr>
          <w:rFonts w:cs="Arial"/>
          <w:b/>
          <w:sz w:val="24"/>
          <w:szCs w:val="20"/>
          <w:lang w:val="en-GB"/>
        </w:rPr>
      </w:pPr>
      <w:r w:rsidRPr="00D022DE">
        <w:rPr>
          <w:rFonts w:cs="Arial"/>
          <w:b/>
          <w:sz w:val="24"/>
          <w:szCs w:val="20"/>
          <w:lang w:val="en-GB"/>
        </w:rPr>
        <w:t>Aiming High</w:t>
      </w:r>
    </w:p>
    <w:p w14:paraId="49A5C908" w14:textId="77777777" w:rsidR="00781530" w:rsidRPr="00D022DE" w:rsidRDefault="00781530" w:rsidP="00781530">
      <w:pPr>
        <w:pStyle w:val="Listenabsatz"/>
        <w:spacing w:before="120" w:after="240"/>
        <w:ind w:left="0" w:right="1837"/>
        <w:contextualSpacing w:val="0"/>
        <w:rPr>
          <w:rFonts w:cs="Arial"/>
          <w:b/>
          <w:i/>
          <w:szCs w:val="20"/>
          <w:lang w:val="en-GB"/>
        </w:rPr>
      </w:pPr>
      <w:r w:rsidRPr="00D022DE">
        <w:rPr>
          <w:rFonts w:cs="Arial"/>
          <w:b/>
          <w:i/>
          <w:szCs w:val="20"/>
          <w:lang w:val="en-GB"/>
        </w:rPr>
        <w:t xml:space="preserve">TGW Mustang – the new generation </w:t>
      </w:r>
    </w:p>
    <w:p w14:paraId="33A4692F" w14:textId="77777777" w:rsidR="00781530" w:rsidRPr="00D022DE" w:rsidRDefault="00781530" w:rsidP="00781530">
      <w:pPr>
        <w:pStyle w:val="Listenabsatz"/>
        <w:spacing w:before="120" w:after="240"/>
        <w:ind w:left="0" w:right="1837"/>
        <w:contextualSpacing w:val="0"/>
        <w:rPr>
          <w:rFonts w:cs="Arial"/>
          <w:b/>
          <w:szCs w:val="20"/>
          <w:lang w:val="en-GB"/>
        </w:rPr>
      </w:pPr>
      <w:r>
        <w:rPr>
          <w:rFonts w:cs="Arial"/>
          <w:b/>
          <w:szCs w:val="20"/>
          <w:lang w:val="en-GB"/>
        </w:rPr>
        <w:t>To date, m</w:t>
      </w:r>
      <w:r w:rsidRPr="00D022DE">
        <w:rPr>
          <w:rFonts w:cs="Arial"/>
          <w:b/>
          <w:szCs w:val="20"/>
          <w:lang w:val="en-GB"/>
        </w:rPr>
        <w:t xml:space="preserve">ore than 7,500 storage and retrieval machines have </w:t>
      </w:r>
      <w:r>
        <w:rPr>
          <w:rFonts w:cs="Arial"/>
          <w:b/>
          <w:szCs w:val="20"/>
          <w:lang w:val="en-GB"/>
        </w:rPr>
        <w:t>been shipped from</w:t>
      </w:r>
      <w:r w:rsidRPr="00D022DE">
        <w:rPr>
          <w:rFonts w:cs="Arial"/>
          <w:b/>
          <w:szCs w:val="20"/>
          <w:lang w:val="en-GB"/>
        </w:rPr>
        <w:t xml:space="preserve"> the TGW production</w:t>
      </w:r>
      <w:r>
        <w:rPr>
          <w:rFonts w:cs="Arial"/>
          <w:b/>
          <w:szCs w:val="20"/>
          <w:lang w:val="en-GB"/>
        </w:rPr>
        <w:t xml:space="preserve"> facility</w:t>
      </w:r>
      <w:r w:rsidRPr="00D022DE">
        <w:rPr>
          <w:rFonts w:cs="Arial"/>
          <w:b/>
          <w:szCs w:val="20"/>
          <w:lang w:val="en-GB"/>
        </w:rPr>
        <w:t xml:space="preserve"> in Wels</w:t>
      </w:r>
      <w:r>
        <w:rPr>
          <w:rFonts w:cs="Arial"/>
          <w:b/>
          <w:szCs w:val="20"/>
          <w:lang w:val="en-GB"/>
        </w:rPr>
        <w:t>, Austria</w:t>
      </w:r>
      <w:r w:rsidRPr="00D022DE">
        <w:rPr>
          <w:rFonts w:cs="Arial"/>
          <w:b/>
          <w:szCs w:val="20"/>
          <w:lang w:val="en-GB"/>
        </w:rPr>
        <w:t>. They store and handle millions of goods in logistics warehouses all over the world</w:t>
      </w:r>
      <w:r>
        <w:rPr>
          <w:rFonts w:cs="Arial"/>
          <w:b/>
          <w:szCs w:val="20"/>
          <w:lang w:val="en-GB"/>
        </w:rPr>
        <w:t xml:space="preserve"> – </w:t>
      </w:r>
      <w:r w:rsidRPr="00D022DE">
        <w:rPr>
          <w:rFonts w:cs="Arial"/>
          <w:b/>
          <w:szCs w:val="20"/>
          <w:lang w:val="en-GB"/>
        </w:rPr>
        <w:t>safely, r</w:t>
      </w:r>
      <w:r>
        <w:rPr>
          <w:rFonts w:cs="Arial"/>
          <w:b/>
          <w:szCs w:val="20"/>
          <w:lang w:val="en-GB"/>
        </w:rPr>
        <w:t>eliably and high quality. Now, t</w:t>
      </w:r>
      <w:r w:rsidRPr="00D022DE">
        <w:rPr>
          <w:rFonts w:cs="Arial"/>
          <w:b/>
          <w:szCs w:val="20"/>
          <w:lang w:val="en-GB"/>
        </w:rPr>
        <w:t xml:space="preserve">he new TGW Mustang </w:t>
      </w:r>
      <w:r>
        <w:rPr>
          <w:rFonts w:cs="Arial"/>
          <w:b/>
          <w:szCs w:val="20"/>
          <w:lang w:val="en-GB"/>
        </w:rPr>
        <w:t xml:space="preserve">includes features that </w:t>
      </w:r>
      <w:r w:rsidRPr="00D022DE">
        <w:rPr>
          <w:rFonts w:cs="Arial"/>
          <w:b/>
          <w:szCs w:val="20"/>
          <w:lang w:val="en-GB"/>
        </w:rPr>
        <w:t>up the ante</w:t>
      </w:r>
      <w:r>
        <w:rPr>
          <w:rFonts w:cs="Arial"/>
          <w:b/>
          <w:szCs w:val="20"/>
          <w:lang w:val="en-GB"/>
        </w:rPr>
        <w:t xml:space="preserve"> </w:t>
      </w:r>
      <w:r w:rsidRPr="00D022DE">
        <w:rPr>
          <w:rFonts w:cs="Arial"/>
          <w:b/>
          <w:szCs w:val="20"/>
          <w:lang w:val="en-GB"/>
        </w:rPr>
        <w:t>both in performance and height</w:t>
      </w:r>
      <w:r>
        <w:rPr>
          <w:rFonts w:cs="Arial"/>
          <w:b/>
          <w:szCs w:val="20"/>
          <w:lang w:val="en-GB"/>
        </w:rPr>
        <w:t xml:space="preserve"> accessibility</w:t>
      </w:r>
      <w:r w:rsidRPr="00D022DE">
        <w:rPr>
          <w:rFonts w:cs="Arial"/>
          <w:b/>
          <w:szCs w:val="20"/>
          <w:lang w:val="en-GB"/>
        </w:rPr>
        <w:t xml:space="preserve">. </w:t>
      </w:r>
    </w:p>
    <w:p w14:paraId="62B22CE0" w14:textId="585E7DD9" w:rsidR="00781530" w:rsidRPr="00D022DE" w:rsidRDefault="00781530" w:rsidP="00781530">
      <w:pPr>
        <w:pStyle w:val="Listenabsatz"/>
        <w:spacing w:before="120" w:after="240"/>
        <w:ind w:left="0" w:right="1837"/>
        <w:contextualSpacing w:val="0"/>
        <w:rPr>
          <w:rFonts w:cs="Arial"/>
          <w:szCs w:val="20"/>
          <w:lang w:val="en-GB"/>
        </w:rPr>
      </w:pPr>
      <w:r w:rsidRPr="00D022DE">
        <w:rPr>
          <w:rFonts w:cs="Arial"/>
          <w:szCs w:val="20"/>
          <w:lang w:val="en-GB"/>
        </w:rPr>
        <w:t xml:space="preserve">At a first glance, it </w:t>
      </w:r>
      <w:r>
        <w:rPr>
          <w:rFonts w:cs="Arial"/>
          <w:szCs w:val="20"/>
          <w:lang w:val="en-GB"/>
        </w:rPr>
        <w:t>seems to be</w:t>
      </w:r>
      <w:r w:rsidRPr="00D022DE">
        <w:rPr>
          <w:rFonts w:cs="Arial"/>
          <w:szCs w:val="20"/>
          <w:lang w:val="en-GB"/>
        </w:rPr>
        <w:t xml:space="preserve"> quite simple: a rack with several aisles</w:t>
      </w:r>
      <w:r>
        <w:rPr>
          <w:rFonts w:cs="Arial"/>
          <w:szCs w:val="20"/>
          <w:lang w:val="en-GB"/>
        </w:rPr>
        <w:t xml:space="preserve"> holding</w:t>
      </w:r>
      <w:r w:rsidRPr="00D022DE">
        <w:rPr>
          <w:rFonts w:cs="Arial"/>
          <w:szCs w:val="20"/>
          <w:lang w:val="en-GB"/>
        </w:rPr>
        <w:t xml:space="preserve"> cartons and totes, </w:t>
      </w:r>
      <w:r>
        <w:rPr>
          <w:rFonts w:cs="Arial"/>
          <w:szCs w:val="20"/>
          <w:lang w:val="en-GB"/>
        </w:rPr>
        <w:t>paired with</w:t>
      </w:r>
      <w:r w:rsidRPr="00D022DE">
        <w:rPr>
          <w:rFonts w:cs="Arial"/>
          <w:szCs w:val="20"/>
          <w:lang w:val="en-GB"/>
        </w:rPr>
        <w:t xml:space="preserve"> storage and retrieval machines </w:t>
      </w:r>
      <w:r>
        <w:rPr>
          <w:rFonts w:cs="Arial"/>
          <w:szCs w:val="20"/>
          <w:lang w:val="en-GB"/>
        </w:rPr>
        <w:t>that</w:t>
      </w:r>
      <w:r w:rsidRPr="00D022DE">
        <w:rPr>
          <w:rFonts w:cs="Arial"/>
          <w:szCs w:val="20"/>
          <w:lang w:val="en-GB"/>
        </w:rPr>
        <w:t xml:space="preserve"> make things move in the warehouse. But it's not quite so easy. What's behind all this is an exciting story about a mechatronic system which has demanded a lot of effort and know-how from all people i</w:t>
      </w:r>
      <w:r w:rsidR="00A64006">
        <w:rPr>
          <w:rFonts w:cs="Arial"/>
          <w:szCs w:val="20"/>
          <w:lang w:val="en-GB"/>
        </w:rPr>
        <w:t>nvolved in product development.</w:t>
      </w:r>
    </w:p>
    <w:p w14:paraId="3B1D7BB0" w14:textId="77777777" w:rsidR="00781530" w:rsidRPr="00D022DE" w:rsidRDefault="00781530" w:rsidP="00781530">
      <w:pPr>
        <w:pStyle w:val="Listenabsatz"/>
        <w:spacing w:before="120" w:after="240"/>
        <w:ind w:left="0" w:right="1837"/>
        <w:contextualSpacing w:val="0"/>
        <w:rPr>
          <w:rFonts w:cs="Arial"/>
          <w:b/>
          <w:szCs w:val="20"/>
          <w:lang w:val="en-GB"/>
        </w:rPr>
      </w:pPr>
      <w:r w:rsidRPr="00D022DE">
        <w:rPr>
          <w:rFonts w:cs="Arial"/>
          <w:b/>
          <w:szCs w:val="20"/>
          <w:lang w:val="en-GB"/>
        </w:rPr>
        <w:t xml:space="preserve">Keeping the pace – the new generation </w:t>
      </w:r>
    </w:p>
    <w:p w14:paraId="4F2C86AE" w14:textId="77777777" w:rsidR="00306817" w:rsidRDefault="00781530" w:rsidP="00781530">
      <w:pPr>
        <w:pStyle w:val="Listenabsatz"/>
        <w:spacing w:before="120" w:after="240"/>
        <w:ind w:left="0" w:right="1837"/>
        <w:contextualSpacing w:val="0"/>
        <w:rPr>
          <w:rFonts w:cs="Arial"/>
          <w:szCs w:val="20"/>
          <w:lang w:val="en-GB"/>
        </w:rPr>
      </w:pPr>
      <w:r w:rsidRPr="00D022DE">
        <w:rPr>
          <w:rFonts w:cs="Arial"/>
          <w:szCs w:val="20"/>
          <w:lang w:val="en-GB"/>
        </w:rPr>
        <w:t xml:space="preserve">Our customers' requirements literally </w:t>
      </w:r>
      <w:r>
        <w:rPr>
          <w:rFonts w:cs="Arial"/>
          <w:szCs w:val="20"/>
          <w:lang w:val="en-GB"/>
        </w:rPr>
        <w:t>aim</w:t>
      </w:r>
      <w:r w:rsidRPr="00D022DE">
        <w:rPr>
          <w:rFonts w:cs="Arial"/>
          <w:szCs w:val="20"/>
          <w:lang w:val="en-GB"/>
        </w:rPr>
        <w:t xml:space="preserve"> high: </w:t>
      </w:r>
      <w:r>
        <w:rPr>
          <w:rFonts w:cs="Arial"/>
          <w:szCs w:val="20"/>
          <w:lang w:val="en-GB"/>
        </w:rPr>
        <w:t xml:space="preserve">increasingly </w:t>
      </w:r>
      <w:r w:rsidRPr="00D022DE">
        <w:rPr>
          <w:rFonts w:cs="Arial"/>
          <w:szCs w:val="20"/>
          <w:lang w:val="en-GB"/>
        </w:rPr>
        <w:t>higher storage volume</w:t>
      </w:r>
      <w:r>
        <w:rPr>
          <w:rFonts w:cs="Arial"/>
          <w:szCs w:val="20"/>
          <w:lang w:val="en-GB"/>
        </w:rPr>
        <w:t>s</w:t>
      </w:r>
      <w:r w:rsidRPr="00D022DE">
        <w:rPr>
          <w:rFonts w:cs="Arial"/>
          <w:szCs w:val="20"/>
          <w:lang w:val="en-GB"/>
        </w:rPr>
        <w:t xml:space="preserve"> with maximum dynamics. </w:t>
      </w:r>
      <w:r>
        <w:rPr>
          <w:rFonts w:cs="Arial"/>
          <w:szCs w:val="20"/>
          <w:lang w:val="en-GB"/>
        </w:rPr>
        <w:t>TGW’s</w:t>
      </w:r>
      <w:r w:rsidRPr="00D022DE">
        <w:rPr>
          <w:rFonts w:cs="Arial"/>
          <w:szCs w:val="20"/>
          <w:lang w:val="en-GB"/>
        </w:rPr>
        <w:t xml:space="preserve"> new generation of AS/RS </w:t>
      </w:r>
      <w:r>
        <w:rPr>
          <w:rFonts w:cs="Arial"/>
          <w:szCs w:val="20"/>
          <w:lang w:val="en-GB"/>
        </w:rPr>
        <w:t>machines has been engineered to</w:t>
      </w:r>
      <w:r w:rsidRPr="00D022DE">
        <w:rPr>
          <w:rFonts w:cs="Arial"/>
          <w:szCs w:val="20"/>
          <w:lang w:val="en-GB"/>
        </w:rPr>
        <w:t xml:space="preserve"> satisf</w:t>
      </w:r>
      <w:r>
        <w:rPr>
          <w:rFonts w:cs="Arial"/>
          <w:szCs w:val="20"/>
          <w:lang w:val="en-GB"/>
        </w:rPr>
        <w:t>y</w:t>
      </w:r>
      <w:r w:rsidRPr="00D022DE">
        <w:rPr>
          <w:rFonts w:cs="Arial"/>
          <w:szCs w:val="20"/>
          <w:lang w:val="en-GB"/>
        </w:rPr>
        <w:t xml:space="preserve"> these </w:t>
      </w:r>
      <w:r>
        <w:rPr>
          <w:rFonts w:cs="Arial"/>
          <w:szCs w:val="20"/>
          <w:lang w:val="en-GB"/>
        </w:rPr>
        <w:t>needs</w:t>
      </w:r>
      <w:r w:rsidRPr="00D022DE">
        <w:rPr>
          <w:rFonts w:cs="Arial"/>
          <w:szCs w:val="20"/>
          <w:lang w:val="en-GB"/>
        </w:rPr>
        <w:t>. But what differentiates the new generation</w:t>
      </w:r>
      <w:r>
        <w:rPr>
          <w:rFonts w:cs="Arial"/>
          <w:szCs w:val="20"/>
          <w:lang w:val="en-GB"/>
        </w:rPr>
        <w:t xml:space="preserve"> of TGW Mustang</w:t>
      </w:r>
      <w:r w:rsidRPr="00D022DE">
        <w:rPr>
          <w:rFonts w:cs="Arial"/>
          <w:szCs w:val="20"/>
          <w:lang w:val="en-GB"/>
        </w:rPr>
        <w:t xml:space="preserve"> from </w:t>
      </w:r>
      <w:r>
        <w:rPr>
          <w:rFonts w:cs="Arial"/>
          <w:szCs w:val="20"/>
          <w:lang w:val="en-GB"/>
        </w:rPr>
        <w:t>our previous</w:t>
      </w:r>
      <w:r w:rsidR="00306817">
        <w:rPr>
          <w:rFonts w:cs="Arial"/>
          <w:szCs w:val="20"/>
          <w:lang w:val="en-GB"/>
        </w:rPr>
        <w:t xml:space="preserve"> systems? </w:t>
      </w:r>
      <w:r w:rsidRPr="00D022DE">
        <w:rPr>
          <w:rFonts w:cs="Arial"/>
          <w:szCs w:val="20"/>
          <w:lang w:val="en-GB"/>
        </w:rPr>
        <w:t>"The differences are immediately visible: we go higher</w:t>
      </w:r>
      <w:r>
        <w:rPr>
          <w:rFonts w:cs="Arial"/>
          <w:szCs w:val="20"/>
          <w:lang w:val="en-GB"/>
        </w:rPr>
        <w:t xml:space="preserve"> than before,</w:t>
      </w:r>
      <w:r w:rsidRPr="00D022DE">
        <w:rPr>
          <w:rFonts w:cs="Arial"/>
          <w:szCs w:val="20"/>
          <w:lang w:val="en-GB"/>
        </w:rPr>
        <w:t xml:space="preserve">" </w:t>
      </w:r>
      <w:r>
        <w:rPr>
          <w:rFonts w:cs="Arial"/>
          <w:szCs w:val="20"/>
          <w:lang w:val="en-GB"/>
        </w:rPr>
        <w:t>notes</w:t>
      </w:r>
      <w:r w:rsidRPr="00D022DE">
        <w:rPr>
          <w:rFonts w:cs="Arial"/>
          <w:szCs w:val="20"/>
          <w:lang w:val="en-GB"/>
        </w:rPr>
        <w:t xml:space="preserve"> Martin Rausch, Managing Director of TGW Mechanics. "</w:t>
      </w:r>
      <w:r>
        <w:rPr>
          <w:rFonts w:cs="Arial"/>
          <w:szCs w:val="20"/>
          <w:lang w:val="en-GB"/>
        </w:rPr>
        <w:t>Reaching</w:t>
      </w:r>
      <w:r w:rsidRPr="00D022DE">
        <w:rPr>
          <w:rFonts w:cs="Arial"/>
          <w:szCs w:val="20"/>
          <w:lang w:val="en-GB"/>
        </w:rPr>
        <w:t xml:space="preserve"> up to </w:t>
      </w:r>
      <w:r>
        <w:rPr>
          <w:rFonts w:cs="Arial"/>
          <w:szCs w:val="20"/>
          <w:lang w:val="en-GB"/>
        </w:rPr>
        <w:t>82 feet (</w:t>
      </w:r>
      <w:r w:rsidRPr="00D022DE">
        <w:rPr>
          <w:rFonts w:cs="Arial"/>
          <w:szCs w:val="20"/>
          <w:lang w:val="en-GB"/>
        </w:rPr>
        <w:t>25</w:t>
      </w:r>
      <w:r>
        <w:rPr>
          <w:rFonts w:cs="Arial"/>
          <w:szCs w:val="20"/>
          <w:lang w:val="en-GB"/>
        </w:rPr>
        <w:t xml:space="preserve"> metres)</w:t>
      </w:r>
      <w:r w:rsidRPr="00D022DE">
        <w:rPr>
          <w:rFonts w:cs="Arial"/>
          <w:szCs w:val="20"/>
          <w:lang w:val="en-GB"/>
        </w:rPr>
        <w:t xml:space="preserve"> </w:t>
      </w:r>
      <w:r>
        <w:rPr>
          <w:rFonts w:cs="Arial"/>
          <w:szCs w:val="20"/>
          <w:lang w:val="en-GB"/>
        </w:rPr>
        <w:t xml:space="preserve">high, these </w:t>
      </w:r>
      <w:r w:rsidRPr="00D022DE">
        <w:rPr>
          <w:rFonts w:cs="Arial"/>
          <w:szCs w:val="20"/>
          <w:lang w:val="en-GB"/>
        </w:rPr>
        <w:t>storage and retrieval machines deliver maximum throughput performance</w:t>
      </w:r>
      <w:r>
        <w:rPr>
          <w:rFonts w:cs="Arial"/>
          <w:szCs w:val="20"/>
          <w:lang w:val="en-GB"/>
        </w:rPr>
        <w:t xml:space="preserve"> – </w:t>
      </w:r>
      <w:r w:rsidRPr="00D022DE">
        <w:rPr>
          <w:rFonts w:cs="Arial"/>
          <w:szCs w:val="20"/>
          <w:lang w:val="en-GB"/>
        </w:rPr>
        <w:t>as well as considerably increased storage volume</w:t>
      </w:r>
      <w:r>
        <w:rPr>
          <w:rFonts w:cs="Arial"/>
          <w:szCs w:val="20"/>
          <w:lang w:val="en-GB"/>
        </w:rPr>
        <w:t xml:space="preserve"> – </w:t>
      </w:r>
      <w:r w:rsidRPr="00D022DE">
        <w:rPr>
          <w:rFonts w:cs="Arial"/>
          <w:szCs w:val="20"/>
          <w:lang w:val="en-GB"/>
        </w:rPr>
        <w:t xml:space="preserve">combined with all </w:t>
      </w:r>
      <w:r>
        <w:rPr>
          <w:rFonts w:cs="Arial"/>
          <w:szCs w:val="20"/>
          <w:lang w:val="en-GB"/>
        </w:rPr>
        <w:t>current</w:t>
      </w:r>
      <w:r w:rsidRPr="00D022DE">
        <w:rPr>
          <w:rFonts w:cs="Arial"/>
          <w:szCs w:val="20"/>
          <w:lang w:val="en-GB"/>
        </w:rPr>
        <w:t xml:space="preserve"> TGW load handling devices. That </w:t>
      </w:r>
      <w:r>
        <w:rPr>
          <w:rFonts w:cs="Arial"/>
          <w:szCs w:val="20"/>
          <w:lang w:val="en-GB"/>
        </w:rPr>
        <w:t xml:space="preserve">height </w:t>
      </w:r>
      <w:r w:rsidRPr="00D022DE">
        <w:rPr>
          <w:rFonts w:cs="Arial"/>
          <w:szCs w:val="20"/>
          <w:lang w:val="en-GB"/>
        </w:rPr>
        <w:t xml:space="preserve">hasn't been </w:t>
      </w:r>
      <w:r>
        <w:rPr>
          <w:rFonts w:cs="Arial"/>
          <w:szCs w:val="20"/>
          <w:lang w:val="en-GB"/>
        </w:rPr>
        <w:t xml:space="preserve">available </w:t>
      </w:r>
      <w:r w:rsidRPr="00D022DE">
        <w:rPr>
          <w:rFonts w:cs="Arial"/>
          <w:szCs w:val="20"/>
          <w:lang w:val="en-GB"/>
        </w:rPr>
        <w:t>before!" The intelligent TGW Mustang is equipped with an innovative anti-swing control</w:t>
      </w:r>
      <w:r>
        <w:rPr>
          <w:rFonts w:cs="Arial"/>
          <w:szCs w:val="20"/>
          <w:lang w:val="en-GB"/>
        </w:rPr>
        <w:t xml:space="preserve">. That means </w:t>
      </w:r>
      <w:r w:rsidRPr="00D022DE">
        <w:rPr>
          <w:rFonts w:cs="Arial"/>
          <w:szCs w:val="20"/>
          <w:lang w:val="en-GB"/>
        </w:rPr>
        <w:t xml:space="preserve">no anti-pendulum drive </w:t>
      </w:r>
      <w:r>
        <w:rPr>
          <w:rFonts w:cs="Arial"/>
          <w:szCs w:val="20"/>
          <w:lang w:val="en-GB"/>
        </w:rPr>
        <w:t>is</w:t>
      </w:r>
      <w:r w:rsidRPr="00D022DE">
        <w:rPr>
          <w:rFonts w:cs="Arial"/>
          <w:szCs w:val="20"/>
          <w:lang w:val="en-GB"/>
        </w:rPr>
        <w:t xml:space="preserve"> required for machines with a height of up to </w:t>
      </w:r>
      <w:r>
        <w:rPr>
          <w:rFonts w:cs="Arial"/>
          <w:szCs w:val="20"/>
          <w:lang w:val="en-GB"/>
        </w:rPr>
        <w:t>59 feet (</w:t>
      </w:r>
      <w:r w:rsidRPr="00D022DE">
        <w:rPr>
          <w:rFonts w:cs="Arial"/>
          <w:szCs w:val="20"/>
          <w:lang w:val="en-GB"/>
        </w:rPr>
        <w:t>18 metr</w:t>
      </w:r>
      <w:r>
        <w:rPr>
          <w:rFonts w:cs="Arial"/>
          <w:szCs w:val="20"/>
          <w:lang w:val="en-GB"/>
        </w:rPr>
        <w:t>e</w:t>
      </w:r>
      <w:r w:rsidRPr="00D022DE">
        <w:rPr>
          <w:rFonts w:cs="Arial"/>
          <w:szCs w:val="20"/>
          <w:lang w:val="en-GB"/>
        </w:rPr>
        <w:t>s</w:t>
      </w:r>
      <w:r>
        <w:rPr>
          <w:rFonts w:cs="Arial"/>
          <w:szCs w:val="20"/>
          <w:lang w:val="en-GB"/>
        </w:rPr>
        <w:t>)</w:t>
      </w:r>
      <w:r w:rsidRPr="00D022DE">
        <w:rPr>
          <w:rFonts w:cs="Arial"/>
          <w:szCs w:val="20"/>
          <w:lang w:val="en-GB"/>
        </w:rPr>
        <w:t xml:space="preserve">. </w:t>
      </w:r>
    </w:p>
    <w:p w14:paraId="514E689E" w14:textId="407DE7D4" w:rsidR="00781530" w:rsidRDefault="00781530" w:rsidP="00781530">
      <w:pPr>
        <w:pStyle w:val="Listenabsatz"/>
        <w:spacing w:before="120" w:after="240"/>
        <w:ind w:left="0" w:right="1837"/>
        <w:contextualSpacing w:val="0"/>
        <w:rPr>
          <w:rFonts w:cs="Arial"/>
          <w:szCs w:val="20"/>
          <w:lang w:val="en-GB"/>
        </w:rPr>
      </w:pPr>
      <w:r w:rsidRPr="00D022DE">
        <w:rPr>
          <w:rFonts w:cs="Arial"/>
          <w:szCs w:val="20"/>
          <w:lang w:val="en-GB"/>
        </w:rPr>
        <w:t xml:space="preserve">Easier and faster maintenance is another advancement: the machine's </w:t>
      </w:r>
      <w:r>
        <w:rPr>
          <w:rFonts w:cs="Arial"/>
          <w:szCs w:val="20"/>
          <w:lang w:val="en-GB"/>
        </w:rPr>
        <w:t xml:space="preserve">operation </w:t>
      </w:r>
      <w:r w:rsidRPr="00D022DE">
        <w:rPr>
          <w:rFonts w:cs="Arial"/>
          <w:szCs w:val="20"/>
          <w:lang w:val="en-GB"/>
        </w:rPr>
        <w:t xml:space="preserve">is </w:t>
      </w:r>
      <w:r>
        <w:rPr>
          <w:rFonts w:cs="Arial"/>
          <w:szCs w:val="20"/>
          <w:lang w:val="en-GB"/>
        </w:rPr>
        <w:t>captured</w:t>
      </w:r>
      <w:r w:rsidRPr="00D022DE">
        <w:rPr>
          <w:rFonts w:cs="Arial"/>
          <w:szCs w:val="20"/>
          <w:lang w:val="en-GB"/>
        </w:rPr>
        <w:t xml:space="preserve"> </w:t>
      </w:r>
      <w:r>
        <w:rPr>
          <w:rFonts w:cs="Arial"/>
          <w:szCs w:val="20"/>
          <w:lang w:val="en-GB"/>
        </w:rPr>
        <w:t>continuously</w:t>
      </w:r>
      <w:r w:rsidRPr="00D022DE">
        <w:rPr>
          <w:rFonts w:cs="Arial"/>
          <w:szCs w:val="20"/>
          <w:lang w:val="en-GB"/>
        </w:rPr>
        <w:t xml:space="preserve"> via </w:t>
      </w:r>
      <w:r>
        <w:rPr>
          <w:rFonts w:cs="Arial"/>
          <w:szCs w:val="20"/>
          <w:lang w:val="en-GB"/>
        </w:rPr>
        <w:t xml:space="preserve">a </w:t>
      </w:r>
      <w:r w:rsidRPr="00D022DE">
        <w:rPr>
          <w:rFonts w:cs="Arial"/>
          <w:szCs w:val="20"/>
          <w:lang w:val="en-GB"/>
        </w:rPr>
        <w:t xml:space="preserve">video </w:t>
      </w:r>
      <w:r>
        <w:rPr>
          <w:rFonts w:cs="Arial"/>
          <w:szCs w:val="20"/>
          <w:lang w:val="en-GB"/>
        </w:rPr>
        <w:t>camera mounted</w:t>
      </w:r>
      <w:r w:rsidRPr="00D022DE">
        <w:rPr>
          <w:rFonts w:cs="Arial"/>
          <w:szCs w:val="20"/>
          <w:lang w:val="en-GB"/>
        </w:rPr>
        <w:t xml:space="preserve"> on the load handling device, </w:t>
      </w:r>
      <w:r>
        <w:rPr>
          <w:rFonts w:cs="Arial"/>
          <w:szCs w:val="20"/>
          <w:lang w:val="en-GB"/>
        </w:rPr>
        <w:t xml:space="preserve">for prompt identification of </w:t>
      </w:r>
      <w:r w:rsidRPr="00D022DE">
        <w:rPr>
          <w:rFonts w:cs="Arial"/>
          <w:szCs w:val="20"/>
          <w:lang w:val="en-GB"/>
        </w:rPr>
        <w:t xml:space="preserve">malfunctions. "The new TGW Commander generation </w:t>
      </w:r>
      <w:r>
        <w:rPr>
          <w:rFonts w:cs="Arial"/>
          <w:szCs w:val="20"/>
          <w:lang w:val="en-GB"/>
        </w:rPr>
        <w:t>supports</w:t>
      </w:r>
      <w:r w:rsidRPr="00D022DE">
        <w:rPr>
          <w:rFonts w:cs="Arial"/>
          <w:szCs w:val="20"/>
          <w:lang w:val="en-GB"/>
        </w:rPr>
        <w:t xml:space="preserve"> tablet</w:t>
      </w:r>
      <w:r>
        <w:rPr>
          <w:rFonts w:cs="Arial"/>
          <w:szCs w:val="20"/>
          <w:lang w:val="en-GB"/>
        </w:rPr>
        <w:t xml:space="preserve">-based monitoring of machine operation so that users can easily see the their function. </w:t>
      </w:r>
      <w:r w:rsidRPr="00D022DE">
        <w:rPr>
          <w:rFonts w:cs="Arial"/>
          <w:szCs w:val="20"/>
          <w:lang w:val="en-GB"/>
        </w:rPr>
        <w:t xml:space="preserve">These tablets allow service engineers to directly access the camera on the load handling device </w:t>
      </w:r>
      <w:r>
        <w:rPr>
          <w:rFonts w:cs="Arial"/>
          <w:szCs w:val="20"/>
          <w:lang w:val="en-GB"/>
        </w:rPr>
        <w:t>to view</w:t>
      </w:r>
      <w:r w:rsidRPr="00D022DE">
        <w:rPr>
          <w:rFonts w:cs="Arial"/>
          <w:szCs w:val="20"/>
          <w:lang w:val="en-GB"/>
        </w:rPr>
        <w:t xml:space="preserve"> live pictures. In case of a malfunction, they are also able to watch </w:t>
      </w:r>
      <w:r>
        <w:rPr>
          <w:rFonts w:cs="Arial"/>
          <w:szCs w:val="20"/>
          <w:lang w:val="en-GB"/>
        </w:rPr>
        <w:t xml:space="preserve">recorded </w:t>
      </w:r>
      <w:r w:rsidRPr="00D022DE">
        <w:rPr>
          <w:rFonts w:cs="Arial"/>
          <w:szCs w:val="20"/>
          <w:lang w:val="en-GB"/>
        </w:rPr>
        <w:t xml:space="preserve">videos. </w:t>
      </w:r>
      <w:r>
        <w:rPr>
          <w:rFonts w:cs="Arial"/>
          <w:szCs w:val="20"/>
          <w:lang w:val="en-GB"/>
        </w:rPr>
        <w:t>This</w:t>
      </w:r>
      <w:r w:rsidRPr="00D022DE">
        <w:rPr>
          <w:rFonts w:cs="Arial"/>
          <w:szCs w:val="20"/>
          <w:lang w:val="en-GB"/>
        </w:rPr>
        <w:t xml:space="preserve"> make</w:t>
      </w:r>
      <w:r>
        <w:rPr>
          <w:rFonts w:cs="Arial"/>
          <w:szCs w:val="20"/>
          <w:lang w:val="en-GB"/>
        </w:rPr>
        <w:t>s troubleshooting a lot easier,"</w:t>
      </w:r>
      <w:r w:rsidRPr="00D022DE">
        <w:rPr>
          <w:rFonts w:cs="Arial"/>
          <w:szCs w:val="20"/>
          <w:lang w:val="en-GB"/>
        </w:rPr>
        <w:t xml:space="preserve"> adds Rausch. </w:t>
      </w:r>
    </w:p>
    <w:p w14:paraId="36E1B022" w14:textId="77777777" w:rsidR="00781530" w:rsidRPr="00D022DE" w:rsidRDefault="00781530" w:rsidP="00781530">
      <w:pPr>
        <w:pStyle w:val="Listenabsatz"/>
        <w:spacing w:before="120" w:after="240"/>
        <w:ind w:left="0" w:right="1837"/>
        <w:contextualSpacing w:val="0"/>
        <w:rPr>
          <w:rFonts w:cs="Arial"/>
          <w:szCs w:val="20"/>
          <w:lang w:val="en-GB"/>
        </w:rPr>
      </w:pPr>
      <w:r>
        <w:rPr>
          <w:rFonts w:cs="Arial"/>
          <w:szCs w:val="20"/>
          <w:lang w:val="en-GB"/>
        </w:rPr>
        <w:t xml:space="preserve">For additional ease of service, the control cabinets have been separated from the machine, making them accessible without additional platforms. Further, </w:t>
      </w:r>
      <w:r w:rsidRPr="00D022DE">
        <w:rPr>
          <w:rFonts w:cs="Arial"/>
          <w:szCs w:val="20"/>
          <w:lang w:val="en-GB"/>
        </w:rPr>
        <w:t>when an anti-</w:t>
      </w:r>
      <w:r w:rsidRPr="00D022DE">
        <w:rPr>
          <w:rFonts w:cs="Arial"/>
          <w:szCs w:val="20"/>
          <w:lang w:val="en-GB"/>
        </w:rPr>
        <w:lastRenderedPageBreak/>
        <w:t xml:space="preserve">pendulum drive is included, a platform directly attached to the mast allows for </w:t>
      </w:r>
      <w:r>
        <w:rPr>
          <w:rFonts w:cs="Arial"/>
          <w:szCs w:val="20"/>
          <w:lang w:val="en-GB"/>
        </w:rPr>
        <w:t>safe</w:t>
      </w:r>
      <w:r w:rsidRPr="00D022DE">
        <w:rPr>
          <w:rFonts w:cs="Arial"/>
          <w:szCs w:val="20"/>
          <w:lang w:val="en-GB"/>
        </w:rPr>
        <w:t xml:space="preserve"> access to the components. </w:t>
      </w:r>
    </w:p>
    <w:p w14:paraId="1D9D4686" w14:textId="77777777" w:rsidR="00781530" w:rsidRPr="00D022DE" w:rsidRDefault="00781530" w:rsidP="00781530">
      <w:pPr>
        <w:pStyle w:val="Listenabsatz"/>
        <w:spacing w:before="120" w:after="240"/>
        <w:ind w:left="0" w:right="1837"/>
        <w:contextualSpacing w:val="0"/>
        <w:rPr>
          <w:rFonts w:cs="Arial"/>
          <w:b/>
          <w:szCs w:val="20"/>
          <w:lang w:val="en-GB"/>
        </w:rPr>
      </w:pPr>
      <w:r w:rsidRPr="00D022DE">
        <w:rPr>
          <w:rFonts w:cs="Arial"/>
          <w:b/>
          <w:szCs w:val="20"/>
          <w:lang w:val="en-GB"/>
        </w:rPr>
        <w:t xml:space="preserve">New model </w:t>
      </w:r>
      <w:r>
        <w:rPr>
          <w:rFonts w:cs="Arial"/>
          <w:b/>
          <w:szCs w:val="20"/>
          <w:lang w:val="en-GB"/>
        </w:rPr>
        <w:t>delivers</w:t>
      </w:r>
      <w:r w:rsidRPr="00D022DE">
        <w:rPr>
          <w:rFonts w:cs="Arial"/>
          <w:b/>
          <w:szCs w:val="20"/>
          <w:lang w:val="en-GB"/>
        </w:rPr>
        <w:t xml:space="preserve"> consistent quality </w:t>
      </w:r>
    </w:p>
    <w:p w14:paraId="6B68079B" w14:textId="6587CDFC" w:rsidR="00781530" w:rsidRPr="00D022DE" w:rsidRDefault="00781530" w:rsidP="00781530">
      <w:pPr>
        <w:pStyle w:val="Listenabsatz"/>
        <w:spacing w:before="120" w:after="240"/>
        <w:ind w:left="0" w:right="1837"/>
        <w:contextualSpacing w:val="0"/>
        <w:rPr>
          <w:rFonts w:cs="Arial"/>
          <w:szCs w:val="20"/>
          <w:lang w:val="en-GB"/>
        </w:rPr>
      </w:pPr>
      <w:r>
        <w:rPr>
          <w:rFonts w:cs="Arial"/>
          <w:szCs w:val="20"/>
          <w:lang w:val="en-GB"/>
        </w:rPr>
        <w:t>In addition to the</w:t>
      </w:r>
      <w:r w:rsidRPr="00D022DE">
        <w:rPr>
          <w:rFonts w:cs="Arial"/>
          <w:szCs w:val="20"/>
          <w:lang w:val="en-GB"/>
        </w:rPr>
        <w:t xml:space="preserve"> new generation TGW Mustang </w:t>
      </w:r>
      <w:r>
        <w:rPr>
          <w:rFonts w:cs="Arial"/>
          <w:szCs w:val="20"/>
          <w:lang w:val="en-GB"/>
        </w:rPr>
        <w:t>delivering greater efficiency and higher storage volumes</w:t>
      </w:r>
      <w:r w:rsidRPr="00D022DE">
        <w:rPr>
          <w:rFonts w:cs="Arial"/>
          <w:szCs w:val="20"/>
          <w:lang w:val="en-GB"/>
        </w:rPr>
        <w:t xml:space="preserve"> in very high warehouse</w:t>
      </w:r>
      <w:r>
        <w:rPr>
          <w:rFonts w:cs="Arial"/>
          <w:szCs w:val="20"/>
          <w:lang w:val="en-GB"/>
        </w:rPr>
        <w:t>s, its features also reduce operational costs.</w:t>
      </w:r>
      <w:r w:rsidR="005302FA">
        <w:rPr>
          <w:rFonts w:cs="Arial"/>
          <w:szCs w:val="20"/>
          <w:lang w:val="en-GB"/>
        </w:rPr>
        <w:t xml:space="preserve"> An integrated energy management takes care about low energy consumption and maximum efficiency of the devices.</w:t>
      </w:r>
      <w:r>
        <w:rPr>
          <w:rFonts w:cs="Arial"/>
          <w:szCs w:val="20"/>
          <w:lang w:val="en-GB"/>
        </w:rPr>
        <w:t xml:space="preserve"> </w:t>
      </w:r>
      <w:r w:rsidRPr="00D022DE">
        <w:rPr>
          <w:rFonts w:cs="Arial"/>
          <w:szCs w:val="20"/>
          <w:lang w:val="en-GB"/>
        </w:rPr>
        <w:t xml:space="preserve">"We rely on intelligent, modular and durable mechatronic systems with a low </w:t>
      </w:r>
      <w:r>
        <w:rPr>
          <w:rFonts w:cs="Arial"/>
          <w:szCs w:val="20"/>
          <w:lang w:val="en-GB"/>
        </w:rPr>
        <w:t>t</w:t>
      </w:r>
      <w:r w:rsidRPr="00D022DE">
        <w:rPr>
          <w:rFonts w:cs="Arial"/>
          <w:szCs w:val="20"/>
          <w:lang w:val="en-GB"/>
        </w:rPr>
        <w:t xml:space="preserve">otal </w:t>
      </w:r>
      <w:r>
        <w:rPr>
          <w:rFonts w:cs="Arial"/>
          <w:szCs w:val="20"/>
          <w:lang w:val="en-GB"/>
        </w:rPr>
        <w:t>c</w:t>
      </w:r>
      <w:r w:rsidRPr="00D022DE">
        <w:rPr>
          <w:rFonts w:cs="Arial"/>
          <w:szCs w:val="20"/>
          <w:lang w:val="en-GB"/>
        </w:rPr>
        <w:t xml:space="preserve">ost of </w:t>
      </w:r>
      <w:r>
        <w:rPr>
          <w:rFonts w:cs="Arial"/>
          <w:szCs w:val="20"/>
          <w:lang w:val="en-GB"/>
        </w:rPr>
        <w:t>o</w:t>
      </w:r>
      <w:r w:rsidRPr="00D022DE">
        <w:rPr>
          <w:rFonts w:cs="Arial"/>
          <w:szCs w:val="20"/>
          <w:lang w:val="en-GB"/>
        </w:rPr>
        <w:t>wnership (TCO)</w:t>
      </w:r>
      <w:r>
        <w:rPr>
          <w:rFonts w:cs="Arial"/>
          <w:szCs w:val="20"/>
          <w:lang w:val="en-GB"/>
        </w:rPr>
        <w:t>,</w:t>
      </w:r>
      <w:r w:rsidRPr="00D022DE">
        <w:rPr>
          <w:rFonts w:cs="Arial"/>
          <w:szCs w:val="20"/>
          <w:lang w:val="en-GB"/>
        </w:rPr>
        <w:t>" Rausch</w:t>
      </w:r>
      <w:r>
        <w:rPr>
          <w:rFonts w:cs="Arial"/>
          <w:szCs w:val="20"/>
          <w:lang w:val="en-GB"/>
        </w:rPr>
        <w:t xml:space="preserve"> continues</w:t>
      </w:r>
      <w:r w:rsidRPr="00D022DE">
        <w:rPr>
          <w:rFonts w:cs="Arial"/>
          <w:szCs w:val="20"/>
          <w:lang w:val="en-GB"/>
        </w:rPr>
        <w:t>. "</w:t>
      </w:r>
      <w:r>
        <w:rPr>
          <w:rFonts w:cs="Arial"/>
          <w:szCs w:val="20"/>
          <w:lang w:val="en-GB"/>
        </w:rPr>
        <w:t>For example, the</w:t>
      </w:r>
      <w:r w:rsidRPr="00D022DE">
        <w:rPr>
          <w:rFonts w:cs="Arial"/>
          <w:szCs w:val="20"/>
          <w:lang w:val="en-GB"/>
        </w:rPr>
        <w:t xml:space="preserve"> anti-swing control reduce</w:t>
      </w:r>
      <w:r>
        <w:rPr>
          <w:rFonts w:cs="Arial"/>
          <w:szCs w:val="20"/>
          <w:lang w:val="en-GB"/>
        </w:rPr>
        <w:t>s</w:t>
      </w:r>
      <w:r w:rsidRPr="00D022DE">
        <w:rPr>
          <w:rFonts w:cs="Arial"/>
          <w:szCs w:val="20"/>
          <w:lang w:val="en-GB"/>
        </w:rPr>
        <w:t xml:space="preserve"> swinging of the mast</w:t>
      </w:r>
      <w:r>
        <w:rPr>
          <w:rFonts w:cs="Arial"/>
          <w:szCs w:val="20"/>
          <w:lang w:val="en-GB"/>
        </w:rPr>
        <w:t xml:space="preserve">. During commissioning, the </w:t>
      </w:r>
      <w:r w:rsidRPr="00D022DE">
        <w:rPr>
          <w:rFonts w:cs="Arial"/>
          <w:szCs w:val="20"/>
          <w:lang w:val="en-GB"/>
        </w:rPr>
        <w:t>machines independently learn and optimis</w:t>
      </w:r>
      <w:r>
        <w:rPr>
          <w:rFonts w:cs="Arial"/>
          <w:szCs w:val="20"/>
          <w:lang w:val="en-GB"/>
        </w:rPr>
        <w:t>e</w:t>
      </w:r>
      <w:r w:rsidRPr="00D022DE">
        <w:rPr>
          <w:rFonts w:cs="Arial"/>
          <w:szCs w:val="20"/>
          <w:lang w:val="en-GB"/>
        </w:rPr>
        <w:t xml:space="preserve"> parts </w:t>
      </w:r>
      <w:r>
        <w:rPr>
          <w:rFonts w:cs="Arial"/>
          <w:szCs w:val="20"/>
          <w:lang w:val="en-GB"/>
        </w:rPr>
        <w:t>and</w:t>
      </w:r>
      <w:r w:rsidRPr="00D022DE">
        <w:rPr>
          <w:rFonts w:cs="Arial"/>
          <w:szCs w:val="20"/>
          <w:lang w:val="en-GB"/>
        </w:rPr>
        <w:t xml:space="preserve"> parameters</w:t>
      </w:r>
      <w:r>
        <w:rPr>
          <w:rFonts w:cs="Arial"/>
          <w:szCs w:val="20"/>
          <w:lang w:val="en-GB"/>
        </w:rPr>
        <w:t xml:space="preserve">. And, in case the power supply fails, deceleration is controlled to prevent damage to the equipment and to products. All of these standard features, and more, </w:t>
      </w:r>
      <w:r w:rsidRPr="00D022DE">
        <w:rPr>
          <w:rFonts w:cs="Arial"/>
          <w:szCs w:val="20"/>
          <w:lang w:val="en-GB"/>
        </w:rPr>
        <w:t>help our customers save costs."</w:t>
      </w:r>
    </w:p>
    <w:p w14:paraId="2FEC84B9" w14:textId="540A1520" w:rsidR="00781530" w:rsidRPr="00781530" w:rsidRDefault="00781530" w:rsidP="00781530">
      <w:pPr>
        <w:spacing w:before="120" w:after="240"/>
        <w:ind w:right="1837"/>
        <w:rPr>
          <w:rFonts w:cs="Arial"/>
          <w:szCs w:val="20"/>
          <w:lang w:val="en-GB"/>
        </w:rPr>
      </w:pPr>
      <w:r w:rsidRPr="00781530">
        <w:rPr>
          <w:rFonts w:cs="Arial"/>
          <w:szCs w:val="20"/>
          <w:lang w:val="en-GB"/>
        </w:rPr>
        <w:t xml:space="preserve">The first models of the new TGW Mustang </w:t>
      </w:r>
      <w:r w:rsidR="005302FA">
        <w:rPr>
          <w:rFonts w:cs="Arial"/>
          <w:szCs w:val="20"/>
          <w:lang w:val="en-GB"/>
        </w:rPr>
        <w:t>have already been shipped to international TGW customers</w:t>
      </w:r>
      <w:r w:rsidRPr="00781530">
        <w:rPr>
          <w:rFonts w:cs="Arial"/>
          <w:szCs w:val="20"/>
          <w:lang w:val="en-GB"/>
        </w:rPr>
        <w:t xml:space="preserve">. Already before the project had been finished, TGW could enthuse renown customers, which include </w:t>
      </w:r>
      <w:proofErr w:type="spellStart"/>
      <w:r w:rsidRPr="00781530">
        <w:rPr>
          <w:rFonts w:cs="Arial"/>
          <w:szCs w:val="20"/>
          <w:lang w:val="en-GB"/>
        </w:rPr>
        <w:t>starlim</w:t>
      </w:r>
      <w:proofErr w:type="spellEnd"/>
      <w:r w:rsidRPr="00781530">
        <w:rPr>
          <w:rFonts w:cs="Arial"/>
          <w:szCs w:val="20"/>
          <w:lang w:val="en-GB"/>
        </w:rPr>
        <w:t xml:space="preserve">//sterner, with the new TGW Mustang generation: "At </w:t>
      </w:r>
      <w:proofErr w:type="spellStart"/>
      <w:r w:rsidRPr="00781530">
        <w:rPr>
          <w:rFonts w:cs="Arial"/>
          <w:szCs w:val="20"/>
          <w:lang w:val="en-GB"/>
        </w:rPr>
        <w:t>starlim</w:t>
      </w:r>
      <w:proofErr w:type="spellEnd"/>
      <w:r w:rsidRPr="00781530">
        <w:rPr>
          <w:rFonts w:cs="Arial"/>
          <w:szCs w:val="20"/>
          <w:lang w:val="en-GB"/>
        </w:rPr>
        <w:t xml:space="preserve">//sterner we always rely on the latest technologies – also with the current retrofit project. It was clear from the start that the two new mini-load aisles will be equipped with the new generation of TGW’s Mustang storage and retrieval machines. With this, we create the perfect scenario for possible expansions and at the same time achieve better performance and lower life cycle costs in the warehouse,” says Markus </w:t>
      </w:r>
      <w:proofErr w:type="spellStart"/>
      <w:r w:rsidRPr="00781530">
        <w:rPr>
          <w:rFonts w:cs="Arial"/>
          <w:szCs w:val="20"/>
          <w:lang w:val="en-GB"/>
        </w:rPr>
        <w:t>Bründl</w:t>
      </w:r>
      <w:proofErr w:type="spellEnd"/>
      <w:r w:rsidRPr="00781530">
        <w:rPr>
          <w:rFonts w:cs="Arial"/>
          <w:szCs w:val="20"/>
          <w:lang w:val="en-GB"/>
        </w:rPr>
        <w:t xml:space="preserve">, Vice President Operation at </w:t>
      </w:r>
      <w:proofErr w:type="spellStart"/>
      <w:r w:rsidRPr="00781530">
        <w:rPr>
          <w:rFonts w:cs="Arial"/>
          <w:szCs w:val="20"/>
          <w:lang w:val="en-GB"/>
        </w:rPr>
        <w:t>starlim</w:t>
      </w:r>
      <w:proofErr w:type="spellEnd"/>
      <w:r w:rsidRPr="00781530">
        <w:rPr>
          <w:rFonts w:cs="Arial"/>
          <w:szCs w:val="20"/>
          <w:lang w:val="en-GB"/>
        </w:rPr>
        <w:t>//sterner.</w:t>
      </w:r>
    </w:p>
    <w:p w14:paraId="32ED1712" w14:textId="77777777" w:rsidR="00ED3142" w:rsidRPr="0067046F" w:rsidRDefault="005302FA" w:rsidP="00B5267B">
      <w:pPr>
        <w:spacing w:before="120" w:after="240"/>
        <w:ind w:right="1837"/>
        <w:rPr>
          <w:lang w:val="en-GB"/>
        </w:rPr>
      </w:pPr>
      <w:hyperlink r:id="rId9" w:history="1">
        <w:r w:rsidR="00CA034C" w:rsidRPr="0067046F">
          <w:rPr>
            <w:rStyle w:val="Hyperlink"/>
            <w:lang w:val="en-GB"/>
          </w:rPr>
          <w:t>www.tgw-group.com</w:t>
        </w:r>
      </w:hyperlink>
    </w:p>
    <w:p w14:paraId="4C9AECD9" w14:textId="77777777" w:rsidR="00ED3142" w:rsidRPr="0067046F" w:rsidRDefault="00ED3142" w:rsidP="007B5207">
      <w:pPr>
        <w:spacing w:before="240" w:after="120"/>
        <w:ind w:right="1837"/>
        <w:rPr>
          <w:lang w:val="en-GB"/>
        </w:rPr>
      </w:pPr>
    </w:p>
    <w:p w14:paraId="6E7D1C78" w14:textId="77777777" w:rsidR="00ED3142" w:rsidRPr="0067046F" w:rsidRDefault="00ED3142" w:rsidP="007B5207">
      <w:pPr>
        <w:spacing w:before="240" w:after="120"/>
        <w:ind w:right="1837"/>
        <w:rPr>
          <w:b/>
          <w:lang w:val="en-GB"/>
        </w:rPr>
      </w:pPr>
      <w:r w:rsidRPr="0067046F">
        <w:rPr>
          <w:b/>
          <w:lang w:val="en-GB"/>
        </w:rPr>
        <w:t>About TGW Logistics Group:</w:t>
      </w:r>
    </w:p>
    <w:p w14:paraId="50BA070D" w14:textId="77777777" w:rsidR="00ED3142" w:rsidRPr="0067046F" w:rsidRDefault="00ED3142" w:rsidP="007B5207">
      <w:pPr>
        <w:spacing w:before="240" w:after="120"/>
        <w:ind w:right="1837"/>
        <w:rPr>
          <w:lang w:val="en-GB"/>
        </w:rPr>
      </w:pPr>
      <w:r w:rsidRPr="0067046F">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0BAD6773" w14:textId="1EA85ABB" w:rsidR="00ED3142" w:rsidRPr="0067046F" w:rsidRDefault="005302FA" w:rsidP="007B5207">
      <w:pPr>
        <w:spacing w:before="240" w:after="120"/>
        <w:ind w:right="1837"/>
        <w:rPr>
          <w:lang w:val="en-GB"/>
        </w:rPr>
      </w:pPr>
      <w:r>
        <w:rPr>
          <w:lang w:val="en-GB"/>
        </w:rPr>
        <w:t>With about 2,6</w:t>
      </w:r>
      <w:r w:rsidR="00ED3142" w:rsidRPr="0067046F">
        <w:rPr>
          <w:lang w:val="en-GB"/>
        </w:rPr>
        <w:t>00 employees worldwide by now, the Group implements logistics solutions for leading companies in various industries. In the business year 2015/16, the TGW Logistics Group generated sales revenues of 532 million Euros.</w:t>
      </w:r>
    </w:p>
    <w:p w14:paraId="71534DC1" w14:textId="77777777" w:rsidR="00ED3142" w:rsidRPr="0067046F" w:rsidRDefault="00ED3142" w:rsidP="007B5207">
      <w:pPr>
        <w:spacing w:before="240" w:after="120"/>
        <w:ind w:right="1837"/>
        <w:rPr>
          <w:b/>
          <w:lang w:val="en-GB"/>
        </w:rPr>
      </w:pPr>
      <w:bookmarkStart w:id="0" w:name="_GoBack"/>
      <w:bookmarkEnd w:id="0"/>
      <w:r w:rsidRPr="0067046F">
        <w:rPr>
          <w:b/>
          <w:lang w:val="en-GB"/>
        </w:rPr>
        <w:lastRenderedPageBreak/>
        <w:t>Pictures:</w:t>
      </w:r>
    </w:p>
    <w:p w14:paraId="23DADC67" w14:textId="77777777" w:rsidR="00ED3142" w:rsidRPr="0067046F" w:rsidRDefault="00ED3142" w:rsidP="007B5207">
      <w:pPr>
        <w:spacing w:before="240" w:after="120"/>
        <w:ind w:right="1837"/>
        <w:rPr>
          <w:lang w:val="en-GB"/>
        </w:rPr>
      </w:pPr>
      <w:r w:rsidRPr="0067046F">
        <w:rPr>
          <w:lang w:val="en-GB"/>
        </w:rPr>
        <w:t>Reprint with reference to TGW Logistics Group GmbH free of charge. Reprint is not permitted for promotional purposes.</w:t>
      </w:r>
    </w:p>
    <w:p w14:paraId="1E46157D" w14:textId="77777777" w:rsidR="00FE2E8B" w:rsidRPr="0067046F" w:rsidRDefault="00FE2E8B" w:rsidP="007B5207">
      <w:pPr>
        <w:spacing w:before="240" w:after="120"/>
        <w:ind w:right="1837"/>
        <w:rPr>
          <w:lang w:val="en-GB"/>
        </w:rPr>
      </w:pPr>
    </w:p>
    <w:p w14:paraId="01B32D7D" w14:textId="77777777" w:rsidR="00ED3142" w:rsidRPr="0067046F" w:rsidRDefault="00ED3142" w:rsidP="00FE2E8B">
      <w:pPr>
        <w:spacing w:line="240" w:lineRule="auto"/>
        <w:ind w:right="1837"/>
        <w:rPr>
          <w:b/>
          <w:lang w:val="en-GB"/>
        </w:rPr>
      </w:pPr>
      <w:r w:rsidRPr="0067046F">
        <w:rPr>
          <w:b/>
          <w:lang w:val="en-GB"/>
        </w:rPr>
        <w:t>Contact:</w:t>
      </w:r>
    </w:p>
    <w:p w14:paraId="51E4B60D" w14:textId="77777777" w:rsidR="00ED3142" w:rsidRPr="0067046F" w:rsidRDefault="00ED3142" w:rsidP="00FE2E8B">
      <w:pPr>
        <w:spacing w:line="240" w:lineRule="auto"/>
        <w:ind w:right="1837"/>
        <w:rPr>
          <w:lang w:val="en-GB"/>
        </w:rPr>
      </w:pPr>
      <w:r w:rsidRPr="0067046F">
        <w:rPr>
          <w:lang w:val="en-GB"/>
        </w:rPr>
        <w:t>TGW Logistics Group GmbH</w:t>
      </w:r>
    </w:p>
    <w:p w14:paraId="4E28FFEB" w14:textId="77777777" w:rsidR="00ED3142" w:rsidRPr="0067046F" w:rsidRDefault="00ED3142" w:rsidP="00FE2E8B">
      <w:pPr>
        <w:spacing w:line="240" w:lineRule="auto"/>
        <w:ind w:right="1837"/>
        <w:rPr>
          <w:lang w:val="en-GB"/>
        </w:rPr>
      </w:pPr>
      <w:r w:rsidRPr="0067046F">
        <w:rPr>
          <w:lang w:val="en-GB"/>
        </w:rPr>
        <w:t xml:space="preserve">4600 Wels, </w:t>
      </w:r>
      <w:proofErr w:type="spellStart"/>
      <w:r w:rsidRPr="0067046F">
        <w:rPr>
          <w:lang w:val="en-GB"/>
        </w:rPr>
        <w:t>Collmannstraße</w:t>
      </w:r>
      <w:proofErr w:type="spellEnd"/>
      <w:r w:rsidRPr="0067046F">
        <w:rPr>
          <w:lang w:val="en-GB"/>
        </w:rPr>
        <w:t xml:space="preserve"> 2, Austria</w:t>
      </w:r>
    </w:p>
    <w:p w14:paraId="15EEBA22" w14:textId="77777777" w:rsidR="00ED3142" w:rsidRPr="0067046F" w:rsidRDefault="00ED3142" w:rsidP="00FE2E8B">
      <w:pPr>
        <w:spacing w:line="240" w:lineRule="auto"/>
        <w:ind w:right="1837"/>
        <w:rPr>
          <w:lang w:val="en-GB"/>
        </w:rPr>
      </w:pPr>
      <w:r w:rsidRPr="0067046F">
        <w:rPr>
          <w:lang w:val="en-GB"/>
        </w:rPr>
        <w:t>T: +43.7242.486-0</w:t>
      </w:r>
    </w:p>
    <w:p w14:paraId="02676314" w14:textId="77777777" w:rsidR="00ED3142" w:rsidRPr="0067046F" w:rsidRDefault="00ED3142" w:rsidP="00FE2E8B">
      <w:pPr>
        <w:spacing w:line="240" w:lineRule="auto"/>
        <w:ind w:right="1837"/>
        <w:rPr>
          <w:lang w:val="en-GB"/>
        </w:rPr>
      </w:pPr>
      <w:r w:rsidRPr="0067046F">
        <w:rPr>
          <w:lang w:val="en-GB"/>
        </w:rPr>
        <w:t>F: +43.7242.486-31</w:t>
      </w:r>
    </w:p>
    <w:p w14:paraId="535096A2" w14:textId="77777777" w:rsidR="00ED3142" w:rsidRPr="0067046F" w:rsidRDefault="00ED3142" w:rsidP="00FE2E8B">
      <w:pPr>
        <w:spacing w:line="240" w:lineRule="auto"/>
        <w:ind w:right="1837"/>
        <w:rPr>
          <w:lang w:val="en-GB"/>
        </w:rPr>
      </w:pPr>
      <w:r w:rsidRPr="0067046F">
        <w:rPr>
          <w:lang w:val="en-GB"/>
        </w:rPr>
        <w:t>e-mail: tgw@tgw-group.com</w:t>
      </w:r>
    </w:p>
    <w:p w14:paraId="55AFB0AD" w14:textId="77777777" w:rsidR="00ED3142" w:rsidRPr="0067046F" w:rsidRDefault="00ED3142" w:rsidP="00FE2E8B">
      <w:pPr>
        <w:spacing w:line="240" w:lineRule="auto"/>
        <w:ind w:right="1837"/>
        <w:rPr>
          <w:lang w:val="en-GB"/>
        </w:rPr>
      </w:pPr>
    </w:p>
    <w:p w14:paraId="5019B5F0" w14:textId="77777777" w:rsidR="00ED3142" w:rsidRPr="0067046F" w:rsidRDefault="00ED3142" w:rsidP="007E33BD">
      <w:pPr>
        <w:spacing w:line="240" w:lineRule="auto"/>
        <w:ind w:right="701"/>
        <w:rPr>
          <w:b/>
          <w:lang w:val="en-GB"/>
        </w:rPr>
      </w:pPr>
      <w:r w:rsidRPr="0067046F">
        <w:rPr>
          <w:b/>
          <w:lang w:val="en-GB"/>
        </w:rPr>
        <w:t>Press contact:</w:t>
      </w:r>
    </w:p>
    <w:p w14:paraId="056590E8" w14:textId="78A88EA6" w:rsidR="00ED3142" w:rsidRPr="0067046F" w:rsidRDefault="00D70202" w:rsidP="007E33BD">
      <w:pPr>
        <w:spacing w:line="240" w:lineRule="auto"/>
        <w:ind w:right="701"/>
        <w:rPr>
          <w:lang w:val="en-GB"/>
        </w:rPr>
      </w:pPr>
      <w:r>
        <w:rPr>
          <w:lang w:val="en-GB"/>
        </w:rPr>
        <w:t>Martin Kirchmayr</w:t>
      </w:r>
      <w:r>
        <w:rPr>
          <w:lang w:val="en-GB"/>
        </w:rPr>
        <w:tab/>
      </w:r>
      <w:r>
        <w:rPr>
          <w:lang w:val="en-GB"/>
        </w:rPr>
        <w:tab/>
      </w:r>
      <w:r>
        <w:rPr>
          <w:lang w:val="en-GB"/>
        </w:rPr>
        <w:tab/>
      </w:r>
      <w:r>
        <w:rPr>
          <w:lang w:val="en-GB"/>
        </w:rPr>
        <w:tab/>
      </w:r>
      <w:r w:rsidR="00ED3142" w:rsidRPr="0067046F">
        <w:rPr>
          <w:lang w:val="en-GB"/>
        </w:rPr>
        <w:t>Daniela Nowak</w:t>
      </w:r>
    </w:p>
    <w:p w14:paraId="2474CA28" w14:textId="77777777" w:rsidR="00ED3142" w:rsidRPr="0067046F" w:rsidRDefault="00ED3142" w:rsidP="007E33BD">
      <w:pPr>
        <w:spacing w:line="240" w:lineRule="auto"/>
        <w:ind w:right="701"/>
        <w:rPr>
          <w:lang w:val="en-GB"/>
        </w:rPr>
      </w:pPr>
      <w:r w:rsidRPr="0067046F">
        <w:rPr>
          <w:lang w:val="en-GB"/>
        </w:rPr>
        <w:t>Marketing &amp; Communication Manager</w:t>
      </w:r>
      <w:r w:rsidRPr="0067046F">
        <w:rPr>
          <w:lang w:val="en-GB"/>
        </w:rPr>
        <w:tab/>
        <w:t xml:space="preserve">    </w:t>
      </w:r>
      <w:r w:rsidRPr="0067046F">
        <w:rPr>
          <w:lang w:val="en-GB"/>
        </w:rPr>
        <w:tab/>
        <w:t>Marketing &amp; Communication Specialist</w:t>
      </w:r>
    </w:p>
    <w:p w14:paraId="2F7C2B03" w14:textId="58A8B196" w:rsidR="00ED3142" w:rsidRPr="0067046F" w:rsidRDefault="00D70202" w:rsidP="00D70202">
      <w:pPr>
        <w:tabs>
          <w:tab w:val="left" w:pos="4253"/>
        </w:tabs>
        <w:spacing w:line="240" w:lineRule="auto"/>
        <w:ind w:right="701"/>
        <w:rPr>
          <w:lang w:val="en-GB"/>
        </w:rPr>
      </w:pPr>
      <w:r>
        <w:rPr>
          <w:lang w:val="en-GB"/>
        </w:rPr>
        <w:t>T: +43.7242.486-1382</w:t>
      </w:r>
      <w:r>
        <w:rPr>
          <w:lang w:val="en-GB"/>
        </w:rPr>
        <w:tab/>
      </w:r>
      <w:r w:rsidR="00ED3142" w:rsidRPr="0067046F">
        <w:rPr>
          <w:lang w:val="en-GB"/>
        </w:rPr>
        <w:t>T: +43.7242.486-1059</w:t>
      </w:r>
    </w:p>
    <w:p w14:paraId="498ADAB2" w14:textId="77777777" w:rsidR="00ED3142" w:rsidRPr="0067046F" w:rsidRDefault="00ED3142" w:rsidP="007E33BD">
      <w:pPr>
        <w:spacing w:line="240" w:lineRule="auto"/>
        <w:ind w:right="701"/>
        <w:rPr>
          <w:lang w:val="en-GB"/>
        </w:rPr>
      </w:pPr>
      <w:r w:rsidRPr="0067046F">
        <w:rPr>
          <w:lang w:val="en-GB"/>
        </w:rPr>
        <w:t>M: +43.664.8187423</w:t>
      </w:r>
    </w:p>
    <w:p w14:paraId="6EF4B8E0" w14:textId="77777777" w:rsidR="00FE44DF" w:rsidRPr="0067046F" w:rsidRDefault="00ED3142" w:rsidP="007E33BD">
      <w:pPr>
        <w:spacing w:line="240" w:lineRule="auto"/>
        <w:ind w:right="701"/>
        <w:rPr>
          <w:lang w:val="en-GB"/>
        </w:rPr>
      </w:pPr>
      <w:r w:rsidRPr="0067046F">
        <w:rPr>
          <w:lang w:val="en-GB"/>
        </w:rPr>
        <w:t>martin.kirchmayr@tgw-group.com</w:t>
      </w:r>
      <w:r w:rsidRPr="0067046F">
        <w:rPr>
          <w:lang w:val="en-GB"/>
        </w:rPr>
        <w:tab/>
      </w:r>
      <w:r w:rsidRPr="0067046F">
        <w:rPr>
          <w:lang w:val="en-GB"/>
        </w:rPr>
        <w:tab/>
        <w:t>daniela.nowak@tgw-group.com</w:t>
      </w:r>
    </w:p>
    <w:sectPr w:rsidR="00FE44DF" w:rsidRPr="0067046F"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34C7" w14:textId="77777777" w:rsidR="00764006" w:rsidRDefault="00764006" w:rsidP="00764006">
      <w:pPr>
        <w:spacing w:line="240" w:lineRule="auto"/>
      </w:pPr>
      <w:r>
        <w:separator/>
      </w:r>
    </w:p>
  </w:endnote>
  <w:endnote w:type="continuationSeparator" w:id="0">
    <w:p w14:paraId="2109BDA6" w14:textId="77777777"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fldChar w:fldCharType="begin"/>
          </w:r>
          <w:r>
            <w:instrText xml:space="preserve"> PAGE   \* MERGEFORMAT </w:instrText>
          </w:r>
          <w:r>
            <w:fldChar w:fldCharType="separate"/>
          </w:r>
          <w:r w:rsidR="005302FA" w:rsidRPr="005302FA">
            <w:rPr>
              <w:noProof/>
              <w:sz w:val="16"/>
            </w:rPr>
            <w:t>3</w:t>
          </w:r>
          <w:r>
            <w:fldChar w:fldCharType="end"/>
          </w:r>
          <w:r>
            <w:rPr>
              <w:sz w:val="16"/>
            </w:rPr>
            <w:t xml:space="preserve"> / </w:t>
          </w:r>
          <w:fldSimple w:instr=" NUMPAGES   \* MERGEFORMAT ">
            <w:r w:rsidR="005302FA" w:rsidRPr="005302FA">
              <w:rPr>
                <w:noProof/>
                <w:sz w:val="16"/>
              </w:rPr>
              <w:t>3</w:t>
            </w:r>
          </w:fldSimple>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DEE8" w14:textId="77777777" w:rsidR="00764006" w:rsidRDefault="00764006" w:rsidP="00764006">
      <w:pPr>
        <w:spacing w:line="240" w:lineRule="auto"/>
      </w:pPr>
      <w:r>
        <w:separator/>
      </w:r>
    </w:p>
  </w:footnote>
  <w:footnote w:type="continuationSeparator" w:id="0">
    <w:p w14:paraId="28C062EB" w14:textId="77777777"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6602CDD1"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781530">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03FD"/>
    <w:rsid w:val="0006348C"/>
    <w:rsid w:val="00064DC5"/>
    <w:rsid w:val="000A0230"/>
    <w:rsid w:val="000A490F"/>
    <w:rsid w:val="000E286C"/>
    <w:rsid w:val="000F7D85"/>
    <w:rsid w:val="00102B91"/>
    <w:rsid w:val="00152BD4"/>
    <w:rsid w:val="0017018E"/>
    <w:rsid w:val="00181531"/>
    <w:rsid w:val="00183096"/>
    <w:rsid w:val="00193DF6"/>
    <w:rsid w:val="001A6670"/>
    <w:rsid w:val="001E7058"/>
    <w:rsid w:val="001F5208"/>
    <w:rsid w:val="00222B47"/>
    <w:rsid w:val="00252CD7"/>
    <w:rsid w:val="0026487A"/>
    <w:rsid w:val="00277AF6"/>
    <w:rsid w:val="00292EE3"/>
    <w:rsid w:val="002B70FC"/>
    <w:rsid w:val="002C3AE4"/>
    <w:rsid w:val="002E621E"/>
    <w:rsid w:val="00306817"/>
    <w:rsid w:val="00356DAA"/>
    <w:rsid w:val="003572A1"/>
    <w:rsid w:val="003A2448"/>
    <w:rsid w:val="003A5294"/>
    <w:rsid w:val="003B6B43"/>
    <w:rsid w:val="003E39D6"/>
    <w:rsid w:val="00450B34"/>
    <w:rsid w:val="00452B1B"/>
    <w:rsid w:val="00460E17"/>
    <w:rsid w:val="004700C3"/>
    <w:rsid w:val="00470B0F"/>
    <w:rsid w:val="004723D9"/>
    <w:rsid w:val="004B32AF"/>
    <w:rsid w:val="004F72B7"/>
    <w:rsid w:val="005219FF"/>
    <w:rsid w:val="005278C0"/>
    <w:rsid w:val="005302FA"/>
    <w:rsid w:val="00532EC1"/>
    <w:rsid w:val="00552AF7"/>
    <w:rsid w:val="005A79BA"/>
    <w:rsid w:val="005C1621"/>
    <w:rsid w:val="0060432C"/>
    <w:rsid w:val="006118EE"/>
    <w:rsid w:val="006225BA"/>
    <w:rsid w:val="00625B24"/>
    <w:rsid w:val="0067046F"/>
    <w:rsid w:val="006C7F31"/>
    <w:rsid w:val="006E786A"/>
    <w:rsid w:val="007502BB"/>
    <w:rsid w:val="00764006"/>
    <w:rsid w:val="00781530"/>
    <w:rsid w:val="0079683C"/>
    <w:rsid w:val="007B5207"/>
    <w:rsid w:val="007D0E42"/>
    <w:rsid w:val="007E33BD"/>
    <w:rsid w:val="007F47DB"/>
    <w:rsid w:val="008439CD"/>
    <w:rsid w:val="00865F37"/>
    <w:rsid w:val="00880D92"/>
    <w:rsid w:val="008C2085"/>
    <w:rsid w:val="008C62E5"/>
    <w:rsid w:val="008E1BFC"/>
    <w:rsid w:val="00900F4D"/>
    <w:rsid w:val="00911110"/>
    <w:rsid w:val="00953D37"/>
    <w:rsid w:val="00965826"/>
    <w:rsid w:val="00983B50"/>
    <w:rsid w:val="009860EB"/>
    <w:rsid w:val="0099409F"/>
    <w:rsid w:val="009D14C2"/>
    <w:rsid w:val="00A06152"/>
    <w:rsid w:val="00A06F83"/>
    <w:rsid w:val="00A10D9F"/>
    <w:rsid w:val="00A25CF4"/>
    <w:rsid w:val="00A30303"/>
    <w:rsid w:val="00A52A37"/>
    <w:rsid w:val="00A64006"/>
    <w:rsid w:val="00A65137"/>
    <w:rsid w:val="00A750FB"/>
    <w:rsid w:val="00AC2F90"/>
    <w:rsid w:val="00AD3796"/>
    <w:rsid w:val="00B03B65"/>
    <w:rsid w:val="00B422A2"/>
    <w:rsid w:val="00B5267B"/>
    <w:rsid w:val="00B56A9C"/>
    <w:rsid w:val="00B57085"/>
    <w:rsid w:val="00B57511"/>
    <w:rsid w:val="00B80C77"/>
    <w:rsid w:val="00B81268"/>
    <w:rsid w:val="00BD5A2A"/>
    <w:rsid w:val="00BF05C4"/>
    <w:rsid w:val="00C00CC7"/>
    <w:rsid w:val="00C15D91"/>
    <w:rsid w:val="00C4134D"/>
    <w:rsid w:val="00CA034C"/>
    <w:rsid w:val="00CC55C1"/>
    <w:rsid w:val="00D03E62"/>
    <w:rsid w:val="00D619B3"/>
    <w:rsid w:val="00D70202"/>
    <w:rsid w:val="00D90DAC"/>
    <w:rsid w:val="00DA5B1B"/>
    <w:rsid w:val="00DD2CB5"/>
    <w:rsid w:val="00DD417D"/>
    <w:rsid w:val="00E131CE"/>
    <w:rsid w:val="00E21CBA"/>
    <w:rsid w:val="00E21D57"/>
    <w:rsid w:val="00E264FE"/>
    <w:rsid w:val="00E465CD"/>
    <w:rsid w:val="00E5322C"/>
    <w:rsid w:val="00E55CEF"/>
    <w:rsid w:val="00EA50A1"/>
    <w:rsid w:val="00ED3142"/>
    <w:rsid w:val="00EE4F38"/>
    <w:rsid w:val="00F6247B"/>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4A9FD-94F1-4F07-8049-1805702B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2017-01-13T07:09:00Z</dcterms:created>
  <dcterms:modified xsi:type="dcterms:W3CDTF">2017-01-13T07:35:00Z</dcterms:modified>
</cp:coreProperties>
</file>