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4ED0" w14:textId="4E126C2F" w:rsidR="0073741E" w:rsidRPr="00C076C7" w:rsidRDefault="0073741E" w:rsidP="00B34DB2">
      <w:pPr>
        <w:spacing w:line="360" w:lineRule="auto"/>
        <w:ind w:left="0" w:right="1693"/>
        <w:rPr>
          <w:rFonts w:cs="Arial"/>
          <w:b/>
          <w:szCs w:val="20"/>
          <w:lang w:val="fr-FR"/>
        </w:rPr>
      </w:pPr>
    </w:p>
    <w:p w14:paraId="33CD2722" w14:textId="77777777" w:rsidR="00617115" w:rsidRPr="00C076C7" w:rsidRDefault="00617115" w:rsidP="00B34DB2">
      <w:pPr>
        <w:spacing w:line="360" w:lineRule="auto"/>
        <w:ind w:left="0" w:right="1693"/>
        <w:rPr>
          <w:rFonts w:cs="Arial"/>
          <w:b/>
          <w:szCs w:val="20"/>
          <w:lang w:val="fr-FR"/>
        </w:rPr>
      </w:pPr>
    </w:p>
    <w:p w14:paraId="3A41340B" w14:textId="2FB3741C" w:rsidR="0073741E" w:rsidRPr="00C076C7" w:rsidRDefault="004465AA" w:rsidP="00B34DB2">
      <w:pPr>
        <w:spacing w:line="360" w:lineRule="auto"/>
        <w:ind w:left="0" w:right="1693"/>
        <w:rPr>
          <w:rFonts w:cs="Arial"/>
          <w:b/>
          <w:sz w:val="28"/>
          <w:szCs w:val="28"/>
          <w:lang w:val="fr-FR"/>
        </w:rPr>
      </w:pPr>
      <w:r w:rsidRPr="00C076C7">
        <w:rPr>
          <w:rFonts w:cs="Arial"/>
          <w:b/>
          <w:sz w:val="28"/>
          <w:szCs w:val="28"/>
          <w:lang w:val="fr-FR"/>
        </w:rPr>
        <w:t>Logistique des pièces de rechange : prendre de l'avance grâce à la préparation</w:t>
      </w:r>
    </w:p>
    <w:p w14:paraId="4010A384" w14:textId="77777777" w:rsidR="00315732" w:rsidRPr="00C076C7" w:rsidRDefault="00315732" w:rsidP="00B34DB2">
      <w:pPr>
        <w:spacing w:line="360" w:lineRule="auto"/>
        <w:ind w:left="0" w:right="1693"/>
        <w:rPr>
          <w:rFonts w:cs="Arial"/>
          <w:b/>
          <w:sz w:val="24"/>
          <w:szCs w:val="24"/>
          <w:lang w:val="fr-FR"/>
        </w:rPr>
      </w:pPr>
    </w:p>
    <w:p w14:paraId="0E1AFBEF" w14:textId="05AC9B1E" w:rsidR="00A67260" w:rsidRPr="00C076C7" w:rsidRDefault="004268BF" w:rsidP="0044586C">
      <w:pPr>
        <w:pStyle w:val="Listenabsatz"/>
        <w:numPr>
          <w:ilvl w:val="0"/>
          <w:numId w:val="21"/>
        </w:numPr>
        <w:spacing w:line="360" w:lineRule="auto"/>
        <w:ind w:right="1693"/>
        <w:jc w:val="left"/>
        <w:rPr>
          <w:rFonts w:cs="Arial"/>
          <w:b/>
          <w:sz w:val="24"/>
          <w:szCs w:val="24"/>
          <w:lang w:val="fr-FR"/>
        </w:rPr>
      </w:pPr>
      <w:r w:rsidRPr="00C076C7">
        <w:rPr>
          <w:rFonts w:cs="Arial"/>
          <w:b/>
          <w:sz w:val="24"/>
          <w:szCs w:val="24"/>
          <w:lang w:val="fr-FR"/>
        </w:rPr>
        <w:t>Les batteries et les moteurs alternatifs changent aussi la logistique des pièces de rechange</w:t>
      </w:r>
    </w:p>
    <w:p w14:paraId="2DF6E17F" w14:textId="197D3C78" w:rsidR="0044586C" w:rsidRPr="00C076C7" w:rsidRDefault="00AE55FE" w:rsidP="0044586C">
      <w:pPr>
        <w:pStyle w:val="Listenabsatz"/>
        <w:numPr>
          <w:ilvl w:val="0"/>
          <w:numId w:val="21"/>
        </w:numPr>
        <w:spacing w:line="360" w:lineRule="auto"/>
        <w:ind w:right="1693"/>
        <w:jc w:val="left"/>
        <w:rPr>
          <w:rFonts w:cs="Arial"/>
          <w:b/>
          <w:sz w:val="24"/>
          <w:szCs w:val="24"/>
          <w:lang w:val="fr-FR"/>
        </w:rPr>
      </w:pPr>
      <w:r w:rsidRPr="00C076C7">
        <w:rPr>
          <w:rFonts w:cs="Arial"/>
          <w:b/>
          <w:sz w:val="24"/>
          <w:szCs w:val="24"/>
          <w:lang w:val="fr-FR"/>
        </w:rPr>
        <w:t>Les experts recommandent de s'adapter rapidement au monde parallèle des pièces pour les véhicules à combustion, hybrides et électriques</w:t>
      </w:r>
    </w:p>
    <w:p w14:paraId="2CA793C4" w14:textId="063D40FC" w:rsidR="00222AA7" w:rsidRPr="00C076C7" w:rsidRDefault="00A805AF" w:rsidP="0044586C">
      <w:pPr>
        <w:pStyle w:val="Listenabsatz"/>
        <w:numPr>
          <w:ilvl w:val="0"/>
          <w:numId w:val="21"/>
        </w:numPr>
        <w:spacing w:line="360" w:lineRule="auto"/>
        <w:ind w:right="1693"/>
        <w:jc w:val="left"/>
        <w:rPr>
          <w:rFonts w:cs="Arial"/>
          <w:b/>
          <w:sz w:val="24"/>
          <w:szCs w:val="24"/>
          <w:lang w:val="fr-FR"/>
        </w:rPr>
      </w:pPr>
      <w:r w:rsidRPr="00C076C7">
        <w:rPr>
          <w:rFonts w:cs="Arial"/>
          <w:b/>
          <w:sz w:val="24"/>
          <w:szCs w:val="24"/>
          <w:lang w:val="fr-FR"/>
        </w:rPr>
        <w:t>L'automatisation comme un préalable à de nouveaux modèles commerciaux et services</w:t>
      </w:r>
    </w:p>
    <w:p w14:paraId="6C2333EF" w14:textId="652CBB64" w:rsidR="00E26207" w:rsidRPr="00C076C7" w:rsidRDefault="00D10025" w:rsidP="00D10025">
      <w:pPr>
        <w:tabs>
          <w:tab w:val="left" w:pos="960"/>
        </w:tabs>
        <w:spacing w:line="360" w:lineRule="auto"/>
        <w:ind w:left="0" w:right="1693"/>
        <w:rPr>
          <w:rFonts w:cs="Arial"/>
          <w:b/>
          <w:sz w:val="24"/>
          <w:szCs w:val="24"/>
          <w:lang w:val="fr-FR"/>
        </w:rPr>
      </w:pPr>
      <w:r w:rsidRPr="00C076C7">
        <w:rPr>
          <w:rFonts w:cs="Arial"/>
          <w:b/>
          <w:sz w:val="24"/>
          <w:szCs w:val="24"/>
          <w:lang w:val="fr-FR"/>
        </w:rPr>
        <w:tab/>
      </w:r>
    </w:p>
    <w:p w14:paraId="589F2D77" w14:textId="67466633" w:rsidR="00FA4B8F" w:rsidRPr="00C076C7" w:rsidRDefault="00EF32D1" w:rsidP="00B34DB2">
      <w:pPr>
        <w:spacing w:line="360" w:lineRule="auto"/>
        <w:ind w:left="0" w:right="1693"/>
        <w:rPr>
          <w:rFonts w:cs="Arial"/>
          <w:b/>
          <w:szCs w:val="20"/>
          <w:lang w:val="fr-FR"/>
        </w:rPr>
      </w:pPr>
      <w:r w:rsidRPr="00C076C7">
        <w:rPr>
          <w:rFonts w:cs="Arial"/>
          <w:b/>
          <w:szCs w:val="20"/>
          <w:lang w:val="fr-FR"/>
        </w:rPr>
        <w:t xml:space="preserve">(Marchtrenk, le </w:t>
      </w:r>
      <w:r w:rsidR="006409F9">
        <w:rPr>
          <w:rFonts w:cs="Arial"/>
          <w:b/>
          <w:szCs w:val="20"/>
          <w:lang w:val="fr-FR"/>
        </w:rPr>
        <w:t>4</w:t>
      </w:r>
      <w:r w:rsidRPr="00C076C7">
        <w:rPr>
          <w:rFonts w:cs="Arial"/>
          <w:b/>
          <w:szCs w:val="20"/>
          <w:lang w:val="fr-FR"/>
        </w:rPr>
        <w:t xml:space="preserve"> mai 2022) Le changement climatique fait évoluer le marché des véhicules à propulsion alternative. Ceci a aussi des conséquences différées sur le secteur des pièces de rechange et la logistique correspondante. TGW Logistics Group recommande aux entreprises de créer à temps les conditions de la nouvelle ère avec l'automatisation et la numérisation. Des technologies performantes pour un avenir de plus en plus difficile à prévoir sont disponibles.</w:t>
      </w:r>
    </w:p>
    <w:p w14:paraId="6586F40B" w14:textId="3E9A7DAF" w:rsidR="005A4DB6" w:rsidRPr="00C076C7" w:rsidRDefault="005A4DB6" w:rsidP="00F67286">
      <w:pPr>
        <w:spacing w:line="360" w:lineRule="auto"/>
        <w:ind w:left="0" w:right="1693"/>
        <w:rPr>
          <w:rFonts w:cs="Arial"/>
          <w:bCs/>
          <w:szCs w:val="20"/>
          <w:lang w:val="fr-FR"/>
        </w:rPr>
      </w:pPr>
    </w:p>
    <w:p w14:paraId="2C76F99D" w14:textId="50C0FBA4" w:rsidR="006C7D81" w:rsidRPr="00C076C7" w:rsidRDefault="00CF3B0C" w:rsidP="00F67286">
      <w:pPr>
        <w:spacing w:line="360" w:lineRule="auto"/>
        <w:ind w:left="0" w:right="1693"/>
        <w:rPr>
          <w:rFonts w:cs="Arial"/>
          <w:bCs/>
          <w:szCs w:val="20"/>
          <w:lang w:val="fr-FR"/>
        </w:rPr>
      </w:pPr>
      <w:r w:rsidRPr="00C076C7">
        <w:rPr>
          <w:rFonts w:cs="Arial"/>
          <w:bCs/>
          <w:szCs w:val="20"/>
          <w:lang w:val="fr-FR"/>
        </w:rPr>
        <w:t>Le moteur à combustion domine encore en Allemagne, mais environ 14 % des nouveaux véhicules immatriculés en 2021 étaient déjà dotés d'une propulsion purement électrique. La part des voitures électriques a presque doublé par rapport à l'année précédente. Les véhicules électriques, hybrides et à hydrogène posent des énormes défis aux fabricants de voitures et aux fournisseurs : de la planification des programmes et l'ordonnancement des ordres de production à la menace d'une baisse des ventes de pièces de rechange. Jusqu'à présent, certains fabricants et distr</w:t>
      </w:r>
      <w:r w:rsidR="00C076C7">
        <w:rPr>
          <w:rFonts w:cs="Arial"/>
          <w:bCs/>
          <w:szCs w:val="20"/>
          <w:lang w:val="fr-FR"/>
        </w:rPr>
        <w:t>ibuteurs réalisaient jusqu'à 70 </w:t>
      </w:r>
      <w:r w:rsidRPr="00C076C7">
        <w:rPr>
          <w:rFonts w:cs="Arial"/>
          <w:bCs/>
          <w:szCs w:val="20"/>
          <w:lang w:val="fr-FR"/>
        </w:rPr>
        <w:t>% de leurs bénéfices grâce aux pièces de rechange.</w:t>
      </w:r>
    </w:p>
    <w:p w14:paraId="53C81811" w14:textId="289824AE" w:rsidR="00C346EF" w:rsidRPr="00C076C7" w:rsidRDefault="00C346EF" w:rsidP="00F67286">
      <w:pPr>
        <w:spacing w:line="360" w:lineRule="auto"/>
        <w:ind w:left="0" w:right="1693"/>
        <w:rPr>
          <w:rFonts w:cs="Arial"/>
          <w:bCs/>
          <w:szCs w:val="20"/>
          <w:lang w:val="fr-FR"/>
        </w:rPr>
      </w:pPr>
    </w:p>
    <w:p w14:paraId="6FC3E65F" w14:textId="0F80250A" w:rsidR="00C346EF" w:rsidRPr="00C076C7" w:rsidRDefault="00C346EF" w:rsidP="00F67286">
      <w:pPr>
        <w:spacing w:line="360" w:lineRule="auto"/>
        <w:ind w:left="0" w:right="1693"/>
        <w:rPr>
          <w:rFonts w:cs="Arial"/>
          <w:b/>
          <w:bCs/>
          <w:szCs w:val="20"/>
          <w:lang w:val="fr-FR"/>
        </w:rPr>
      </w:pPr>
      <w:r w:rsidRPr="00C076C7">
        <w:rPr>
          <w:rFonts w:cs="Arial"/>
          <w:b/>
          <w:bCs/>
          <w:szCs w:val="20"/>
          <w:lang w:val="fr-FR"/>
        </w:rPr>
        <w:t>Moins de pièces, moins de logistique ?</w:t>
      </w:r>
    </w:p>
    <w:p w14:paraId="705C84EF" w14:textId="77777777" w:rsidR="00DE3FB6" w:rsidRPr="00C076C7" w:rsidRDefault="00DE3FB6" w:rsidP="00F67286">
      <w:pPr>
        <w:spacing w:line="360" w:lineRule="auto"/>
        <w:ind w:left="0" w:right="1693"/>
        <w:rPr>
          <w:rFonts w:cs="Arial"/>
          <w:bCs/>
          <w:szCs w:val="20"/>
          <w:lang w:val="fr-FR"/>
        </w:rPr>
      </w:pPr>
    </w:p>
    <w:p w14:paraId="60C0540D" w14:textId="07A65D14" w:rsidR="005C5C6E" w:rsidRPr="00C076C7" w:rsidRDefault="00C346EF" w:rsidP="00F67286">
      <w:pPr>
        <w:spacing w:line="360" w:lineRule="auto"/>
        <w:ind w:left="0" w:right="1693"/>
        <w:rPr>
          <w:rFonts w:cs="Arial"/>
          <w:bCs/>
          <w:szCs w:val="20"/>
          <w:lang w:val="fr-FR"/>
        </w:rPr>
      </w:pPr>
      <w:r w:rsidRPr="00C076C7">
        <w:rPr>
          <w:rFonts w:cs="Arial"/>
          <w:bCs/>
          <w:szCs w:val="20"/>
          <w:lang w:val="fr-FR"/>
        </w:rPr>
        <w:t xml:space="preserve">La marche victorieuse de l'électromobilité entraîne une réduction des pièces de rechange, car un moteur à combustion est constitué de plus de 1 400 composants et un moteur électrique d'environ 200 seulement. De plus, les véhicules électriques requièrent en moyenne moins de réparations grâce à une construction différente. Cependant, moins de pièces de monteur ne signifie pas moins d'activités logistiques – en tout cas pas à </w:t>
      </w:r>
      <w:r w:rsidRPr="00C076C7">
        <w:rPr>
          <w:rFonts w:cs="Arial"/>
          <w:bCs/>
          <w:szCs w:val="20"/>
          <w:lang w:val="fr-FR"/>
        </w:rPr>
        <w:lastRenderedPageBreak/>
        <w:t>moyen terme. En effet, d'une part, les voitures en Europe ont en moyenne neuf ans, de sorte que les pièces de rechange pour les véhicules électriques vendus aujourd'hui ne seront nécessaires que dans quelques années – en attendant, les pièces de rechange pour les véhicules à combustion dominent le marché. D'autre part, la logistique actuelle de l'après-vente est nettement plus complexe qu'il y a dix ans, car il y a un monde parallèle de voitures à combustion, hybrides et électriques. E</w:t>
      </w:r>
      <w:r w:rsidR="00C076C7">
        <w:rPr>
          <w:rFonts w:cs="Arial"/>
          <w:bCs/>
          <w:szCs w:val="20"/>
          <w:lang w:val="fr-FR"/>
        </w:rPr>
        <w:t>t</w:t>
      </w:r>
      <w:r w:rsidRPr="00C076C7">
        <w:rPr>
          <w:rFonts w:cs="Arial"/>
          <w:bCs/>
          <w:szCs w:val="20"/>
          <w:lang w:val="fr-FR"/>
        </w:rPr>
        <w:t xml:space="preserve"> les pièces pour des véhicules diesel ou essence seront stocké</w:t>
      </w:r>
      <w:r w:rsidR="00C076C7">
        <w:rPr>
          <w:rFonts w:cs="Arial"/>
          <w:bCs/>
          <w:szCs w:val="20"/>
          <w:lang w:val="fr-FR"/>
        </w:rPr>
        <w:t>e</w:t>
      </w:r>
      <w:r w:rsidRPr="00C076C7">
        <w:rPr>
          <w:rFonts w:cs="Arial"/>
          <w:bCs/>
          <w:szCs w:val="20"/>
          <w:lang w:val="fr-FR"/>
        </w:rPr>
        <w:t>s longtemps : De nombreux fabricants d'équipement d'origine les gardent en stock pendant 10 à 15 ans après la fin de la production.</w:t>
      </w:r>
    </w:p>
    <w:p w14:paraId="5B4E2252" w14:textId="5EC92379" w:rsidR="009C4A9A" w:rsidRPr="00C076C7" w:rsidRDefault="009C4A9A" w:rsidP="00F67286">
      <w:pPr>
        <w:spacing w:line="360" w:lineRule="auto"/>
        <w:ind w:left="0" w:right="1693"/>
        <w:rPr>
          <w:rFonts w:cs="Arial"/>
          <w:bCs/>
          <w:szCs w:val="20"/>
          <w:lang w:val="fr-FR"/>
        </w:rPr>
      </w:pPr>
    </w:p>
    <w:p w14:paraId="6562C9DF" w14:textId="050D3997" w:rsidR="00132C00" w:rsidRPr="00C076C7" w:rsidRDefault="00132C00" w:rsidP="00F67286">
      <w:pPr>
        <w:spacing w:line="360" w:lineRule="auto"/>
        <w:ind w:left="0" w:right="1693"/>
        <w:rPr>
          <w:rFonts w:cs="Arial"/>
          <w:bCs/>
          <w:szCs w:val="20"/>
          <w:lang w:val="fr-FR"/>
        </w:rPr>
      </w:pPr>
      <w:r w:rsidRPr="00C076C7">
        <w:rPr>
          <w:rFonts w:cs="Arial"/>
          <w:bCs/>
          <w:szCs w:val="20"/>
          <w:lang w:val="fr-FR"/>
        </w:rPr>
        <w:t xml:space="preserve">Un autre aspect qui rend le sujet tellement complexe est un haut degré d'imprévisibilité. Car zéro émissions ne </w:t>
      </w:r>
      <w:r w:rsidR="00C076C7" w:rsidRPr="00C076C7">
        <w:rPr>
          <w:rFonts w:cs="Arial"/>
          <w:bCs/>
          <w:szCs w:val="20"/>
          <w:lang w:val="fr-FR"/>
        </w:rPr>
        <w:t>signifient</w:t>
      </w:r>
      <w:r w:rsidRPr="00C076C7">
        <w:rPr>
          <w:rFonts w:cs="Arial"/>
          <w:bCs/>
          <w:szCs w:val="20"/>
          <w:lang w:val="fr-FR"/>
        </w:rPr>
        <w:t xml:space="preserve"> pas zéro problèmes. De nombreuses questions ouvertes inquiètent les fabricants comme les clients : Où se situent les problèmes d'approvisionnement en matières premières pour la production de batteries ? Comment le recyclage est-il réglementé ? Ce ne sont que deux des nombreuses questions qui se posent.</w:t>
      </w:r>
    </w:p>
    <w:p w14:paraId="44D42FA2" w14:textId="5D2D4289" w:rsidR="00C346EF" w:rsidRPr="00C076C7" w:rsidRDefault="00C346EF" w:rsidP="00F67286">
      <w:pPr>
        <w:spacing w:line="360" w:lineRule="auto"/>
        <w:ind w:left="0" w:right="1693"/>
        <w:rPr>
          <w:rFonts w:cs="Arial"/>
          <w:bCs/>
          <w:szCs w:val="20"/>
          <w:lang w:val="fr-FR"/>
        </w:rPr>
      </w:pPr>
    </w:p>
    <w:p w14:paraId="2C5E7ADB" w14:textId="7673C180" w:rsidR="00C346EF" w:rsidRPr="00C076C7" w:rsidRDefault="00C346EF" w:rsidP="00F67286">
      <w:pPr>
        <w:spacing w:line="360" w:lineRule="auto"/>
        <w:ind w:left="0" w:right="1693"/>
        <w:rPr>
          <w:rFonts w:cs="Arial"/>
          <w:b/>
          <w:bCs/>
          <w:szCs w:val="20"/>
          <w:lang w:val="fr-FR"/>
        </w:rPr>
      </w:pPr>
      <w:r w:rsidRPr="00C076C7">
        <w:rPr>
          <w:rFonts w:cs="Arial"/>
          <w:b/>
          <w:bCs/>
          <w:szCs w:val="20"/>
          <w:lang w:val="fr-FR"/>
        </w:rPr>
        <w:t>La numérisation et l'automatisation comme clé</w:t>
      </w:r>
    </w:p>
    <w:p w14:paraId="5DAECCF2" w14:textId="15F93A81" w:rsidR="00424657" w:rsidRPr="00C076C7" w:rsidRDefault="00424657" w:rsidP="00F67286">
      <w:pPr>
        <w:spacing w:line="360" w:lineRule="auto"/>
        <w:ind w:left="0" w:right="1693"/>
        <w:rPr>
          <w:rFonts w:cs="Arial"/>
          <w:bCs/>
          <w:szCs w:val="20"/>
          <w:lang w:val="fr-FR"/>
        </w:rPr>
      </w:pPr>
    </w:p>
    <w:p w14:paraId="70AB5B75" w14:textId="4B8ACB6A" w:rsidR="009C4A9A" w:rsidRPr="00C076C7" w:rsidRDefault="00D86726" w:rsidP="00F67286">
      <w:pPr>
        <w:spacing w:line="360" w:lineRule="auto"/>
        <w:ind w:left="0" w:right="1693"/>
        <w:rPr>
          <w:rFonts w:cs="Arial"/>
          <w:bCs/>
          <w:szCs w:val="20"/>
          <w:lang w:val="fr-FR"/>
        </w:rPr>
      </w:pPr>
      <w:r w:rsidRPr="00C076C7">
        <w:rPr>
          <w:rFonts w:cs="Arial"/>
          <w:bCs/>
          <w:szCs w:val="20"/>
          <w:lang w:val="fr-FR"/>
        </w:rPr>
        <w:t xml:space="preserve">Des développements difficilement prévisibles, des affaires plus complexes, de nouveaux services : Les experts sont d'accord pour que cette situation mixte ne puisse être maîtrisée que par l'automatisation et la numérisation. Il est vrai que la situation ne change pas du jour au lendemain, mais s'asseoir et attendre n'est pas la bonne stratégie. Car la demande en pièces de rechange dans les modèles hybrides augmentera déjà dans trois ou quatre ans. Face au délai de réalisation pour de grands projets d'automatisation, les entreprises ne devraient pas perdre du temps. S'ajoute à cela le fait que la numérisation permet aux nouveaux concurrents de lancer très rapidement de </w:t>
      </w:r>
      <w:proofErr w:type="spellStart"/>
      <w:r w:rsidRPr="00C076C7">
        <w:rPr>
          <w:rFonts w:cs="Arial"/>
          <w:bCs/>
          <w:szCs w:val="20"/>
          <w:lang w:val="fr-FR"/>
        </w:rPr>
        <w:t>nouvea</w:t>
      </w:r>
      <w:r w:rsidR="00C076C7">
        <w:rPr>
          <w:rFonts w:cs="Arial"/>
          <w:bCs/>
          <w:szCs w:val="20"/>
          <w:lang w:val="fr-FR"/>
        </w:rPr>
        <w:t>lles</w:t>
      </w:r>
      <w:proofErr w:type="spellEnd"/>
      <w:r w:rsidRPr="00C076C7">
        <w:rPr>
          <w:rFonts w:cs="Arial"/>
          <w:bCs/>
          <w:szCs w:val="20"/>
          <w:lang w:val="fr-FR"/>
        </w:rPr>
        <w:t xml:space="preserve"> plateformes pour la distribution de pièces de rechange. Celui qui ne peut pas maintenir son niveau de service perd rapidement des clients – et les récupérer est difficile. Une bonne qualité et une livraison rapide sont toujours l'alpha et l'oméga de ce domaine. Pour cela, une disponibilité élevée et une logistique agile sont plus importantes que jamais pour les </w:t>
      </w:r>
      <w:r w:rsidR="00C076C7">
        <w:rPr>
          <w:rFonts w:cs="Arial"/>
          <w:bCs/>
          <w:szCs w:val="20"/>
          <w:lang w:val="fr-FR"/>
        </w:rPr>
        <w:t>fabricants et les distributeurs.</w:t>
      </w:r>
    </w:p>
    <w:p w14:paraId="6D569139" w14:textId="409FD7BF" w:rsidR="00B30883" w:rsidRPr="00C076C7" w:rsidRDefault="00B30883" w:rsidP="00F67286">
      <w:pPr>
        <w:spacing w:line="360" w:lineRule="auto"/>
        <w:ind w:left="0" w:right="1693"/>
        <w:rPr>
          <w:rFonts w:cs="Arial"/>
          <w:bCs/>
          <w:szCs w:val="20"/>
          <w:lang w:val="fr-FR"/>
        </w:rPr>
      </w:pPr>
    </w:p>
    <w:p w14:paraId="4F248936" w14:textId="6C68B48C" w:rsidR="00B30883" w:rsidRPr="00C076C7" w:rsidRDefault="00B30883" w:rsidP="00F67286">
      <w:pPr>
        <w:spacing w:line="360" w:lineRule="auto"/>
        <w:ind w:left="0" w:right="1693"/>
        <w:rPr>
          <w:rFonts w:cs="Arial"/>
          <w:b/>
          <w:bCs/>
          <w:szCs w:val="20"/>
          <w:lang w:val="fr-FR"/>
        </w:rPr>
      </w:pPr>
      <w:r w:rsidRPr="00C076C7">
        <w:rPr>
          <w:rFonts w:cs="Arial"/>
          <w:b/>
          <w:bCs/>
          <w:szCs w:val="20"/>
          <w:lang w:val="fr-FR"/>
        </w:rPr>
        <w:t>La pénurie de main-d'œuvre qualifié avance le développement</w:t>
      </w:r>
    </w:p>
    <w:p w14:paraId="3B6FDBB3" w14:textId="42CF2423" w:rsidR="00371CA2" w:rsidRPr="00C076C7" w:rsidRDefault="00371CA2" w:rsidP="00F67286">
      <w:pPr>
        <w:spacing w:line="360" w:lineRule="auto"/>
        <w:ind w:left="0" w:right="1693"/>
        <w:rPr>
          <w:rFonts w:cs="Arial"/>
          <w:bCs/>
          <w:szCs w:val="20"/>
          <w:lang w:val="fr-FR"/>
        </w:rPr>
      </w:pPr>
    </w:p>
    <w:p w14:paraId="1FAA29C9" w14:textId="40A3FD21" w:rsidR="00371CA2" w:rsidRPr="00C076C7" w:rsidRDefault="00371CA2" w:rsidP="00F67286">
      <w:pPr>
        <w:spacing w:line="360" w:lineRule="auto"/>
        <w:ind w:left="0" w:right="1693"/>
        <w:rPr>
          <w:rFonts w:cs="Arial"/>
          <w:bCs/>
          <w:szCs w:val="20"/>
          <w:lang w:val="fr-FR"/>
        </w:rPr>
      </w:pPr>
      <w:r w:rsidRPr="00C076C7">
        <w:rPr>
          <w:rFonts w:cs="Arial"/>
          <w:bCs/>
          <w:szCs w:val="20"/>
          <w:lang w:val="fr-FR"/>
        </w:rPr>
        <w:t xml:space="preserve">Un autre argument pour l'automatisation est la pénurie croissante de main-d'œuvre qualifié. Ce qui est sûr, c'est que la situation va devenir encore plus difficile, car le changement démographique ne peut pas être arrêté. Un degré d'automatisation élevé aide les entreprises à se préparer à des temps incertains. Car actuellement, on ne sait </w:t>
      </w:r>
      <w:r w:rsidRPr="00C076C7">
        <w:rPr>
          <w:rFonts w:cs="Arial"/>
          <w:bCs/>
          <w:szCs w:val="20"/>
          <w:lang w:val="fr-FR"/>
        </w:rPr>
        <w:lastRenderedPageBreak/>
        <w:t>pas quelle sera la part des carburants fossiles, des e-fuels, du GPL, de l'hydrogène et de l'électricité dans dix ou quinze ans.</w:t>
      </w:r>
    </w:p>
    <w:p w14:paraId="63FE0F5E" w14:textId="4901E381" w:rsidR="006C034B" w:rsidRPr="00C076C7" w:rsidRDefault="006C034B" w:rsidP="00F67286">
      <w:pPr>
        <w:spacing w:line="360" w:lineRule="auto"/>
        <w:ind w:left="0" w:right="1693"/>
        <w:rPr>
          <w:rFonts w:cs="Arial"/>
          <w:bCs/>
          <w:szCs w:val="20"/>
          <w:lang w:val="fr-FR"/>
        </w:rPr>
      </w:pPr>
    </w:p>
    <w:p w14:paraId="0B364B77" w14:textId="4DDCD96E" w:rsidR="00C346EF" w:rsidRPr="00C076C7" w:rsidRDefault="006C034B" w:rsidP="00F67286">
      <w:pPr>
        <w:spacing w:line="360" w:lineRule="auto"/>
        <w:ind w:left="0" w:right="1693"/>
        <w:rPr>
          <w:rFonts w:cs="Arial"/>
          <w:bCs/>
          <w:szCs w:val="20"/>
          <w:lang w:val="fr-FR"/>
        </w:rPr>
      </w:pPr>
      <w:r w:rsidRPr="00C076C7">
        <w:rPr>
          <w:rFonts w:cs="Arial"/>
          <w:bCs/>
          <w:szCs w:val="20"/>
          <w:lang w:val="fr-FR"/>
        </w:rPr>
        <w:t>Les pièces de rechange issues de l'impression 3D ne sont pas non plus la panacée. D'une part, de nombreuses pièces de rechange ont des exigences de qualité élevées que les pièces issues de l'impression 3D ne remplissent pas (encore). D'autre part, la nouvelle méthode de fabrication n'est pour l'instant rentable que pour de petites quantités.</w:t>
      </w:r>
    </w:p>
    <w:p w14:paraId="513A9547" w14:textId="01BE783D" w:rsidR="00363809" w:rsidRPr="00C076C7" w:rsidRDefault="00363809" w:rsidP="00F67286">
      <w:pPr>
        <w:spacing w:line="360" w:lineRule="auto"/>
        <w:ind w:left="0" w:right="1693"/>
        <w:rPr>
          <w:rFonts w:cs="Arial"/>
          <w:bCs/>
          <w:szCs w:val="20"/>
          <w:lang w:val="fr-FR"/>
        </w:rPr>
      </w:pPr>
    </w:p>
    <w:p w14:paraId="48CA7B77" w14:textId="1ABE665B" w:rsidR="00C346EF" w:rsidRPr="00C076C7" w:rsidRDefault="00C346EF" w:rsidP="00F67286">
      <w:pPr>
        <w:spacing w:line="360" w:lineRule="auto"/>
        <w:ind w:left="0" w:right="1693"/>
        <w:rPr>
          <w:rFonts w:cs="Arial"/>
          <w:b/>
          <w:bCs/>
          <w:szCs w:val="20"/>
          <w:lang w:val="fr-FR"/>
        </w:rPr>
      </w:pPr>
      <w:r w:rsidRPr="00C076C7">
        <w:rPr>
          <w:rFonts w:cs="Arial"/>
          <w:b/>
          <w:bCs/>
          <w:szCs w:val="20"/>
          <w:lang w:val="fr-FR"/>
        </w:rPr>
        <w:t>Nouveaux services, changement de comportement des clients</w:t>
      </w:r>
    </w:p>
    <w:p w14:paraId="2A5B0707" w14:textId="06529FDF" w:rsidR="00B73A96" w:rsidRPr="00C076C7" w:rsidRDefault="00B73A96" w:rsidP="00F67286">
      <w:pPr>
        <w:spacing w:line="360" w:lineRule="auto"/>
        <w:ind w:left="0" w:right="1693"/>
        <w:rPr>
          <w:rFonts w:cs="Arial"/>
          <w:bCs/>
          <w:szCs w:val="20"/>
          <w:lang w:val="fr-FR"/>
        </w:rPr>
      </w:pPr>
    </w:p>
    <w:p w14:paraId="2ACBE130" w14:textId="78AF559B" w:rsidR="003A59FD" w:rsidRPr="00C076C7" w:rsidRDefault="00343B05" w:rsidP="00F67286">
      <w:pPr>
        <w:spacing w:line="360" w:lineRule="auto"/>
        <w:ind w:left="0" w:right="1693"/>
        <w:rPr>
          <w:rFonts w:cs="Arial"/>
          <w:bCs/>
          <w:szCs w:val="20"/>
          <w:lang w:val="fr-FR"/>
        </w:rPr>
      </w:pPr>
      <w:r w:rsidRPr="00C076C7">
        <w:rPr>
          <w:rFonts w:cs="Arial"/>
          <w:bCs/>
          <w:szCs w:val="20"/>
          <w:lang w:val="fr-FR"/>
        </w:rPr>
        <w:t>Qu'il s'agisse de fabricants ou de fournisseurs, il convient de garder un œil sur les services émergents. En Europe, par exemple, un nombre croissant de spécialistes de pièces de rechange offrent aussi l'équipement et le matériel pour les garages. Aux États-Unis, où l'on gagne traditionnellement de l'argent sur des volumes élevés, les formations et les conseils payants pour les clients comptent désormais comme une nouvelle source de revenus supplémentaires. Le remplacement, le stockage et la réparation des batteries joueront un rôle important à l'avenir. Le besoin de formation pourrait être encore plus important si, en plus des batteries lithium-ion, des accumulateurs d'énergie utilisant d'autres technologies étaient utilisés.</w:t>
      </w:r>
    </w:p>
    <w:p w14:paraId="0935A686" w14:textId="6A42140E" w:rsidR="00F72359" w:rsidRPr="00C076C7" w:rsidRDefault="00F72359" w:rsidP="00F67286">
      <w:pPr>
        <w:spacing w:line="360" w:lineRule="auto"/>
        <w:ind w:left="0" w:right="1693"/>
        <w:rPr>
          <w:rFonts w:cs="Arial"/>
          <w:bCs/>
          <w:szCs w:val="20"/>
          <w:lang w:val="fr-FR"/>
        </w:rPr>
      </w:pPr>
    </w:p>
    <w:p w14:paraId="040851D4" w14:textId="3E8151AE" w:rsidR="00F72359" w:rsidRPr="00C076C7" w:rsidRDefault="002D6CDB" w:rsidP="00F67286">
      <w:pPr>
        <w:spacing w:line="360" w:lineRule="auto"/>
        <w:ind w:left="0" w:right="1693"/>
        <w:rPr>
          <w:rFonts w:cs="Arial"/>
          <w:bCs/>
          <w:szCs w:val="20"/>
          <w:lang w:val="fr-FR"/>
        </w:rPr>
      </w:pPr>
      <w:r w:rsidRPr="00C076C7">
        <w:rPr>
          <w:rFonts w:cs="Arial"/>
          <w:bCs/>
          <w:szCs w:val="20"/>
          <w:lang w:val="fr-FR"/>
        </w:rPr>
        <w:t>Un autre moteur de l'activité de service est le changement de comportement des clients. Autrefois, les passionnés d'automobile pouvaient réparer eux-mêmes leur véhicule, certains bricoleurs y trouvaient même un certain plaisir. Aujourd'hui, les produits à quatre roues sont si complexes que les clients ne peuvent ou ne veulent guère mettre la main à la pâte. Ils attendent de leur véhicule qu'il soit plus fiable qu'auparavant grâce à la maintenance préventive – et qu'en cas de problème, l'aide arrive rapidement d'un simple clic sur leur smartphone. Pour cela, de plus en plus de fabricants misent sur les systèmes d'autodiagnostic et la maintenance préventive.</w:t>
      </w:r>
    </w:p>
    <w:p w14:paraId="01B00CB8" w14:textId="490D26E6" w:rsidR="00492543" w:rsidRPr="00C076C7" w:rsidRDefault="00492543" w:rsidP="00F67286">
      <w:pPr>
        <w:spacing w:line="360" w:lineRule="auto"/>
        <w:ind w:left="0" w:right="1693"/>
        <w:rPr>
          <w:rFonts w:cs="Arial"/>
          <w:bCs/>
          <w:szCs w:val="20"/>
          <w:lang w:val="fr-FR"/>
        </w:rPr>
      </w:pPr>
    </w:p>
    <w:p w14:paraId="189A2ED5" w14:textId="16C8E4C0" w:rsidR="00492543" w:rsidRPr="00C076C7" w:rsidRDefault="00492543" w:rsidP="00F67286">
      <w:pPr>
        <w:spacing w:line="360" w:lineRule="auto"/>
        <w:ind w:left="0" w:right="1693"/>
        <w:rPr>
          <w:rFonts w:cs="Arial"/>
          <w:b/>
          <w:bCs/>
          <w:szCs w:val="20"/>
          <w:lang w:val="fr-FR"/>
        </w:rPr>
      </w:pPr>
      <w:r w:rsidRPr="00C076C7">
        <w:rPr>
          <w:rFonts w:cs="Arial"/>
          <w:b/>
          <w:bCs/>
          <w:szCs w:val="20"/>
          <w:lang w:val="fr-FR"/>
        </w:rPr>
        <w:t>Niveau de service élevé, livraison rapide</w:t>
      </w:r>
    </w:p>
    <w:p w14:paraId="1352D214" w14:textId="6B5216D0" w:rsidR="004C0253" w:rsidRPr="00C076C7" w:rsidRDefault="004C0253" w:rsidP="00F67286">
      <w:pPr>
        <w:spacing w:line="360" w:lineRule="auto"/>
        <w:ind w:left="0" w:right="1693"/>
        <w:rPr>
          <w:rFonts w:cs="Arial"/>
          <w:bCs/>
          <w:szCs w:val="20"/>
          <w:lang w:val="fr-FR"/>
        </w:rPr>
      </w:pPr>
    </w:p>
    <w:p w14:paraId="56E649BE" w14:textId="3AEBEF36" w:rsidR="007E536D" w:rsidRPr="00C076C7" w:rsidRDefault="007E536D" w:rsidP="00F67286">
      <w:pPr>
        <w:spacing w:line="360" w:lineRule="auto"/>
        <w:ind w:left="0" w:right="1693"/>
        <w:rPr>
          <w:rFonts w:cs="Arial"/>
          <w:bCs/>
          <w:szCs w:val="20"/>
          <w:lang w:val="fr-FR"/>
        </w:rPr>
      </w:pPr>
      <w:r w:rsidRPr="00C076C7">
        <w:rPr>
          <w:rFonts w:cs="Arial"/>
          <w:bCs/>
          <w:szCs w:val="20"/>
          <w:lang w:val="fr-FR"/>
        </w:rPr>
        <w:t>TGW observe de près ces évolutions et intègre en permanence les conclusions dans ses solutions. Sur le marché, on constate que les meilleurs des meilleurs ont déjà mis en place un réseau logistique mondial, des processus numériques et une gestion des stocks structurée. Ils marquent des points grâce au niveau de service élevé et à la livraison rapide.</w:t>
      </w:r>
    </w:p>
    <w:p w14:paraId="15A2BFEC" w14:textId="77777777" w:rsidR="007E536D" w:rsidRPr="00C076C7" w:rsidRDefault="007E536D" w:rsidP="00F67286">
      <w:pPr>
        <w:spacing w:line="360" w:lineRule="auto"/>
        <w:ind w:left="0" w:right="1693"/>
        <w:rPr>
          <w:rFonts w:cs="Arial"/>
          <w:bCs/>
          <w:szCs w:val="20"/>
          <w:lang w:val="fr-FR"/>
        </w:rPr>
      </w:pPr>
    </w:p>
    <w:p w14:paraId="12B305BE" w14:textId="7607F94E" w:rsidR="00CA6654" w:rsidRPr="00C076C7" w:rsidRDefault="007E536D" w:rsidP="00F67286">
      <w:pPr>
        <w:spacing w:line="360" w:lineRule="auto"/>
        <w:ind w:left="0" w:right="1693"/>
        <w:rPr>
          <w:rFonts w:cs="Arial"/>
          <w:bCs/>
          <w:szCs w:val="20"/>
          <w:lang w:val="fr-FR"/>
        </w:rPr>
      </w:pPr>
      <w:r w:rsidRPr="00C076C7">
        <w:rPr>
          <w:rFonts w:cs="Arial"/>
          <w:bCs/>
          <w:szCs w:val="20"/>
          <w:lang w:val="fr-FR"/>
        </w:rPr>
        <w:t>Avec FlashPick</w:t>
      </w:r>
      <w:r w:rsidRPr="00C076C7">
        <w:rPr>
          <w:rFonts w:cs="Arial"/>
          <w:bCs/>
          <w:szCs w:val="20"/>
          <w:vertAlign w:val="superscript"/>
          <w:lang w:val="fr-FR"/>
        </w:rPr>
        <w:t>®,</w:t>
      </w:r>
      <w:r w:rsidRPr="00C076C7">
        <w:rPr>
          <w:rFonts w:cs="Arial"/>
          <w:bCs/>
          <w:szCs w:val="20"/>
          <w:lang w:val="fr-FR"/>
        </w:rPr>
        <w:t xml:space="preserve"> TGW a un système dans sa gamme qui permet aux clients de s'adapter aux différents scénarios – et qui apporte des réponses aux questions essentielles </w:t>
      </w:r>
      <w:r w:rsidRPr="00C076C7">
        <w:rPr>
          <w:rFonts w:cs="Arial"/>
          <w:bCs/>
          <w:szCs w:val="20"/>
          <w:lang w:val="fr-FR"/>
        </w:rPr>
        <w:lastRenderedPageBreak/>
        <w:t>relatives à l'efficacité et la rentabilité. Il s'agit de la réaction aux fluctuations de demande, un niveau de service élevé et la pénurie de main-d'œuvre qualifié. Dans la pratique, cela signifie : Par rapport à d'autres systèmes, les commandes urgentes peuvent être introduites sans problème dans l'exploitation normale. Quelques minutes seulement s'écoulent entre la réception électronique de la commande et le colis prêt à l'expédition.</w:t>
      </w:r>
    </w:p>
    <w:p w14:paraId="6FB77615" w14:textId="77777777" w:rsidR="00CA6654" w:rsidRPr="00C076C7" w:rsidRDefault="00CA6654" w:rsidP="00F67286">
      <w:pPr>
        <w:spacing w:line="360" w:lineRule="auto"/>
        <w:ind w:left="0" w:right="1693"/>
        <w:rPr>
          <w:rFonts w:cs="Arial"/>
          <w:bCs/>
          <w:szCs w:val="20"/>
          <w:lang w:val="fr-FR"/>
        </w:rPr>
      </w:pPr>
    </w:p>
    <w:p w14:paraId="2A8699E5" w14:textId="45D06EDA" w:rsidR="008856B7" w:rsidRPr="00C076C7" w:rsidRDefault="004465AA" w:rsidP="00F67286">
      <w:pPr>
        <w:spacing w:line="360" w:lineRule="auto"/>
        <w:ind w:left="0" w:right="1693"/>
        <w:rPr>
          <w:rFonts w:cs="Arial"/>
          <w:b/>
          <w:bCs/>
          <w:szCs w:val="20"/>
          <w:lang w:val="fr-FR"/>
        </w:rPr>
      </w:pPr>
      <w:r w:rsidRPr="00C076C7">
        <w:rPr>
          <w:rFonts w:cs="Arial"/>
          <w:b/>
          <w:bCs/>
          <w:szCs w:val="20"/>
          <w:lang w:val="fr-FR"/>
        </w:rPr>
        <w:t>Maintenance numérique des systèmes intralogistiques</w:t>
      </w:r>
    </w:p>
    <w:p w14:paraId="6541440F" w14:textId="40A1AAB5" w:rsidR="008856B7" w:rsidRPr="00C076C7" w:rsidRDefault="008856B7" w:rsidP="00F67286">
      <w:pPr>
        <w:spacing w:line="360" w:lineRule="auto"/>
        <w:ind w:left="0" w:right="1693"/>
        <w:rPr>
          <w:rFonts w:cs="Arial"/>
          <w:bCs/>
          <w:szCs w:val="20"/>
          <w:lang w:val="fr-FR"/>
        </w:rPr>
      </w:pPr>
    </w:p>
    <w:p w14:paraId="151EA80A" w14:textId="13207912" w:rsidR="008856B7" w:rsidRPr="00C076C7" w:rsidRDefault="007E536D" w:rsidP="00F67286">
      <w:pPr>
        <w:spacing w:line="360" w:lineRule="auto"/>
        <w:ind w:left="0" w:right="1693"/>
        <w:rPr>
          <w:rFonts w:cs="Arial"/>
          <w:bCs/>
          <w:szCs w:val="20"/>
          <w:lang w:val="fr-FR"/>
        </w:rPr>
      </w:pPr>
      <w:r w:rsidRPr="00C076C7">
        <w:rPr>
          <w:rFonts w:cs="Arial"/>
          <w:bCs/>
          <w:szCs w:val="20"/>
          <w:lang w:val="fr-FR"/>
        </w:rPr>
        <w:t>Pour la maintenance et le service, TGW utilise des outils modernes comme des smart glasses avec lesquels les employés dans l'installation peuvent accéder en direct à toutes les informations. Le système de gestion numérique de la maintenance CMMS est à la pointe de la technologie. La surveillance conditionnelle (« Condition Based Monitoring ») est aussi utilisée. Cela veut dire que des capteurs collectent les données d'état des composants importants et les comparent aux valeurs empiriques dans la base de données centrale afin de développer des modèles de maintenance s</w:t>
      </w:r>
      <w:r w:rsidR="006E4BF9">
        <w:rPr>
          <w:rFonts w:cs="Arial"/>
          <w:bCs/>
          <w:szCs w:val="20"/>
          <w:lang w:val="fr-FR"/>
        </w:rPr>
        <w:t>ur cette base.</w:t>
      </w:r>
    </w:p>
    <w:p w14:paraId="1BF27C92" w14:textId="77777777" w:rsidR="008856B7" w:rsidRPr="00C076C7" w:rsidRDefault="008856B7" w:rsidP="00F67286">
      <w:pPr>
        <w:spacing w:line="360" w:lineRule="auto"/>
        <w:ind w:left="0" w:right="1693"/>
        <w:rPr>
          <w:rFonts w:cs="Arial"/>
          <w:bCs/>
          <w:szCs w:val="20"/>
          <w:lang w:val="fr-FR"/>
        </w:rPr>
      </w:pPr>
    </w:p>
    <w:p w14:paraId="03AA0686" w14:textId="5AC3D2FC" w:rsidR="00B16411" w:rsidRPr="00C076C7" w:rsidRDefault="004141A9" w:rsidP="00F67286">
      <w:pPr>
        <w:spacing w:line="360" w:lineRule="auto"/>
        <w:ind w:left="0" w:right="1693"/>
        <w:rPr>
          <w:rFonts w:cs="Arial"/>
          <w:bCs/>
          <w:szCs w:val="20"/>
          <w:lang w:val="fr-FR"/>
        </w:rPr>
      </w:pPr>
      <w:r w:rsidRPr="00C076C7">
        <w:rPr>
          <w:rFonts w:cs="Arial"/>
          <w:bCs/>
          <w:szCs w:val="20"/>
          <w:lang w:val="fr-FR"/>
        </w:rPr>
        <w:t xml:space="preserve">TGW travaille à rendre la manutention des articles à faible rotation plus efficace à l'laide des technologies les plus récentes. Ces solutions sont aussi très importantes pour les services à valeur ajoutée, pour que les utilisateurs bénéficient d'un maximum de flexibilité. Il en va de même pour les clients et pour TGW : Être préparé, c'est avoir une longueur d'avance en affaires. </w:t>
      </w:r>
    </w:p>
    <w:p w14:paraId="3956CE58" w14:textId="25C380E1" w:rsidR="00F67286" w:rsidRPr="00C076C7" w:rsidRDefault="00F67286" w:rsidP="00F67286">
      <w:pPr>
        <w:spacing w:line="360" w:lineRule="auto"/>
        <w:ind w:left="0" w:right="1693"/>
        <w:rPr>
          <w:rFonts w:cs="Arial"/>
          <w:bCs/>
          <w:sz w:val="24"/>
          <w:szCs w:val="24"/>
          <w:lang w:val="fr-FR"/>
        </w:rPr>
      </w:pPr>
    </w:p>
    <w:p w14:paraId="5833FF98" w14:textId="03CAB05C" w:rsidR="001C59FE" w:rsidRPr="00C076C7" w:rsidRDefault="001C59FE" w:rsidP="00F67286">
      <w:pPr>
        <w:spacing w:line="360" w:lineRule="auto"/>
        <w:ind w:left="0" w:right="1693"/>
        <w:rPr>
          <w:rFonts w:cs="Arial"/>
          <w:bCs/>
          <w:sz w:val="16"/>
          <w:szCs w:val="16"/>
          <w:lang w:val="fr-FR"/>
        </w:rPr>
      </w:pPr>
      <w:r w:rsidRPr="00C076C7">
        <w:rPr>
          <w:rFonts w:cs="Arial"/>
          <w:b/>
          <w:sz w:val="16"/>
          <w:szCs w:val="16"/>
          <w:lang w:val="fr-FR"/>
        </w:rPr>
        <w:t>Auteur :</w:t>
      </w:r>
      <w:r w:rsidRPr="00C076C7">
        <w:rPr>
          <w:rFonts w:cs="Arial"/>
          <w:bCs/>
          <w:sz w:val="16"/>
          <w:szCs w:val="16"/>
          <w:lang w:val="fr-FR"/>
        </w:rPr>
        <w:t xml:space="preserve"> Erich Schlenkrich, Industry Manager pour les biens de consommation et industriels chez TGW Logistics Group.</w:t>
      </w:r>
    </w:p>
    <w:p w14:paraId="4AEC16A0" w14:textId="4A31AD39" w:rsidR="001C59FE" w:rsidRPr="00C076C7" w:rsidRDefault="001C59FE" w:rsidP="00F67286">
      <w:pPr>
        <w:spacing w:line="360" w:lineRule="auto"/>
        <w:ind w:left="0" w:right="1693"/>
        <w:rPr>
          <w:rFonts w:cs="Arial"/>
          <w:bCs/>
          <w:sz w:val="24"/>
          <w:szCs w:val="24"/>
          <w:lang w:val="fr-FR"/>
        </w:rPr>
      </w:pPr>
    </w:p>
    <w:p w14:paraId="6ECF48C8" w14:textId="77777777" w:rsidR="004465AA" w:rsidRPr="00C076C7" w:rsidRDefault="004465AA" w:rsidP="00F67286">
      <w:pPr>
        <w:spacing w:line="360" w:lineRule="auto"/>
        <w:ind w:left="0" w:right="1693"/>
        <w:rPr>
          <w:rFonts w:cs="Arial"/>
          <w:bCs/>
          <w:sz w:val="24"/>
          <w:szCs w:val="24"/>
          <w:lang w:val="fr-FR"/>
        </w:rPr>
      </w:pPr>
    </w:p>
    <w:p w14:paraId="06EE4838" w14:textId="77777777" w:rsidR="001C59FE" w:rsidRPr="00C076C7" w:rsidRDefault="001C59FE" w:rsidP="001C59FE">
      <w:pPr>
        <w:spacing w:line="360" w:lineRule="auto"/>
        <w:ind w:left="0" w:right="1693"/>
        <w:rPr>
          <w:rFonts w:cs="Arial"/>
          <w:b/>
          <w:sz w:val="16"/>
          <w:szCs w:val="16"/>
          <w:lang w:val="fr-FR"/>
        </w:rPr>
      </w:pPr>
      <w:r w:rsidRPr="00C076C7">
        <w:rPr>
          <w:rFonts w:cs="Arial"/>
          <w:b/>
          <w:sz w:val="16"/>
          <w:szCs w:val="16"/>
          <w:lang w:val="fr-FR"/>
        </w:rPr>
        <w:t>À propos de Erich Schlenkrich</w:t>
      </w:r>
    </w:p>
    <w:p w14:paraId="244D253E" w14:textId="6B69CA73" w:rsidR="00F67286" w:rsidRPr="00C076C7" w:rsidRDefault="001C59FE" w:rsidP="001C59FE">
      <w:pPr>
        <w:spacing w:line="360" w:lineRule="auto"/>
        <w:ind w:left="0" w:right="1693"/>
        <w:rPr>
          <w:rFonts w:cs="Arial"/>
          <w:bCs/>
          <w:sz w:val="16"/>
          <w:szCs w:val="16"/>
          <w:lang w:val="fr-FR"/>
        </w:rPr>
      </w:pPr>
      <w:r w:rsidRPr="00C076C7">
        <w:rPr>
          <w:rFonts w:cs="Arial"/>
          <w:bCs/>
          <w:sz w:val="16"/>
          <w:szCs w:val="16"/>
          <w:lang w:val="fr-FR"/>
        </w:rPr>
        <w:t>Erich Schlenkrich travaille comme Industry Manager pour les biens de consommation et industriels au siège principal de TGW à Marchtrenk, Autriche. L'ingénieur en génie mécanique a obtenu un diplôme de l'institut Hernstein Management de Vienne et a plus de 30 ans d'expérience dans l'intralogistique. Il a pu transmettre ses connaissances en occupant différentes fonctions dans la gestion de projets, le développement et la vente. Au cours des 20 dernières années, M. Schlenkrich a joué un rôle important dans le développement des affaires pour TGW sur les marchés européens, américains et chinois.</w:t>
      </w:r>
    </w:p>
    <w:p w14:paraId="2ED14738" w14:textId="19805D1C" w:rsidR="0027242D" w:rsidRPr="00C076C7" w:rsidRDefault="0027242D" w:rsidP="006231AE">
      <w:pPr>
        <w:spacing w:line="360" w:lineRule="auto"/>
        <w:ind w:left="0" w:right="1693"/>
        <w:rPr>
          <w:rFonts w:cs="Arial"/>
          <w:sz w:val="16"/>
          <w:szCs w:val="16"/>
          <w:lang w:val="fr-FR"/>
        </w:rPr>
      </w:pPr>
    </w:p>
    <w:p w14:paraId="6C80AD5F" w14:textId="5B6D105B" w:rsidR="0044586C" w:rsidRPr="00C076C7" w:rsidRDefault="0044586C" w:rsidP="006231AE">
      <w:pPr>
        <w:spacing w:line="360" w:lineRule="auto"/>
        <w:ind w:left="0" w:right="1693"/>
        <w:rPr>
          <w:rFonts w:cs="Arial"/>
          <w:sz w:val="16"/>
          <w:szCs w:val="16"/>
          <w:lang w:val="fr-FR"/>
        </w:rPr>
      </w:pPr>
    </w:p>
    <w:p w14:paraId="2DA60D28" w14:textId="5213CC4F" w:rsidR="00473B5A" w:rsidRPr="00C076C7" w:rsidRDefault="00473B5A" w:rsidP="006231AE">
      <w:pPr>
        <w:spacing w:line="360" w:lineRule="auto"/>
        <w:ind w:left="0" w:right="1693"/>
        <w:rPr>
          <w:rFonts w:cs="Arial"/>
          <w:sz w:val="16"/>
          <w:szCs w:val="16"/>
          <w:lang w:val="fr-FR"/>
        </w:rPr>
      </w:pPr>
    </w:p>
    <w:p w14:paraId="4D80289B" w14:textId="3C6DFBB2" w:rsidR="00492543" w:rsidRPr="00C076C7" w:rsidRDefault="00492543" w:rsidP="0024369A">
      <w:pPr>
        <w:tabs>
          <w:tab w:val="left" w:pos="3300"/>
        </w:tabs>
        <w:spacing w:line="360" w:lineRule="auto"/>
        <w:ind w:left="0" w:right="1693"/>
        <w:rPr>
          <w:rFonts w:cs="Arial"/>
          <w:szCs w:val="20"/>
          <w:lang w:val="fr-FR"/>
        </w:rPr>
      </w:pPr>
    </w:p>
    <w:p w14:paraId="535562B0" w14:textId="65997567" w:rsidR="007E536D" w:rsidRPr="00C076C7" w:rsidRDefault="007E536D" w:rsidP="006231AE">
      <w:pPr>
        <w:spacing w:line="360" w:lineRule="auto"/>
        <w:ind w:left="0" w:right="1693"/>
        <w:rPr>
          <w:rFonts w:cs="Arial"/>
          <w:szCs w:val="20"/>
          <w:lang w:val="fr-FR"/>
        </w:rPr>
      </w:pPr>
    </w:p>
    <w:p w14:paraId="4B39E322" w14:textId="4178D03F" w:rsidR="00CA6654" w:rsidRPr="00C076C7" w:rsidRDefault="00CA6654" w:rsidP="006231AE">
      <w:pPr>
        <w:spacing w:line="360" w:lineRule="auto"/>
        <w:ind w:left="0" w:right="1693"/>
        <w:rPr>
          <w:rFonts w:cs="Arial"/>
          <w:szCs w:val="20"/>
          <w:lang w:val="fr-FR"/>
        </w:rPr>
      </w:pPr>
    </w:p>
    <w:p w14:paraId="3A0691A8" w14:textId="1693790A" w:rsidR="00493FB8" w:rsidRPr="00C076C7" w:rsidRDefault="00493FB8" w:rsidP="006231AE">
      <w:pPr>
        <w:spacing w:line="360" w:lineRule="auto"/>
        <w:ind w:left="0" w:right="1693"/>
        <w:rPr>
          <w:rFonts w:cs="Arial"/>
          <w:szCs w:val="20"/>
          <w:lang w:val="fr-FR"/>
        </w:rPr>
      </w:pPr>
      <w:bookmarkStart w:id="0" w:name="_GoBack"/>
      <w:bookmarkEnd w:id="0"/>
    </w:p>
    <w:p w14:paraId="56537AE4" w14:textId="77777777" w:rsidR="00264FCF" w:rsidRPr="00C076C7" w:rsidRDefault="006E4BF9" w:rsidP="003C0CE6">
      <w:pPr>
        <w:spacing w:line="360" w:lineRule="auto"/>
        <w:ind w:left="0" w:right="1693"/>
        <w:rPr>
          <w:lang w:val="fr-FR"/>
        </w:rPr>
      </w:pPr>
      <w:hyperlink r:id="rId11" w:history="1">
        <w:r w:rsidR="008054CE" w:rsidRPr="00C076C7">
          <w:rPr>
            <w:rStyle w:val="Hyperlink"/>
            <w:lang w:val="fr-FR"/>
          </w:rPr>
          <w:t>www.tgw-group.com</w:t>
        </w:r>
      </w:hyperlink>
    </w:p>
    <w:p w14:paraId="5B9E61FB" w14:textId="77777777" w:rsidR="00BC7952" w:rsidRPr="00C076C7" w:rsidRDefault="00BC7952" w:rsidP="00BC7952">
      <w:pPr>
        <w:spacing w:line="240" w:lineRule="auto"/>
        <w:ind w:left="0" w:right="1693"/>
        <w:rPr>
          <w:rStyle w:val="Hyperlink"/>
          <w:b/>
          <w:color w:val="auto"/>
          <w:u w:val="none"/>
          <w:lang w:val="fr-FR"/>
        </w:rPr>
      </w:pPr>
      <w:r w:rsidRPr="00C076C7">
        <w:rPr>
          <w:rStyle w:val="Hyperlink"/>
          <w:b/>
          <w:color w:val="auto"/>
          <w:u w:val="none"/>
          <w:lang w:val="fr-FR"/>
        </w:rPr>
        <w:lastRenderedPageBreak/>
        <w:t>À propos de TGW Logistics Group :</w:t>
      </w:r>
    </w:p>
    <w:p w14:paraId="6621BC43" w14:textId="77777777" w:rsidR="00BC7952" w:rsidRPr="00C076C7" w:rsidRDefault="00BC7952" w:rsidP="00BC7952">
      <w:pPr>
        <w:spacing w:line="240" w:lineRule="auto"/>
        <w:ind w:left="0" w:right="1693"/>
        <w:rPr>
          <w:rStyle w:val="Hyperlink"/>
          <w:color w:val="auto"/>
          <w:u w:val="none"/>
          <w:lang w:val="fr-FR"/>
        </w:rPr>
      </w:pPr>
      <w:r w:rsidRPr="00C076C7">
        <w:rPr>
          <w:rStyle w:val="Hyperlink"/>
          <w:color w:val="auto"/>
          <w:u w:val="none"/>
          <w:lang w:val="fr-FR"/>
        </w:rPr>
        <w:t xml:space="preserve">TGW Logistics Group est l'un des principaux fournisseurs de solutions intralogistiques dans le monde. Depuis plus de 50 ans, le spécialiste autrichien réalise des installations automatisées pour ses clients internationaux </w:t>
      </w:r>
      <w:proofErr w:type="gramStart"/>
      <w:r w:rsidRPr="00C076C7">
        <w:rPr>
          <w:rStyle w:val="Hyperlink"/>
          <w:color w:val="auto"/>
          <w:u w:val="none"/>
          <w:lang w:val="fr-FR"/>
        </w:rPr>
        <w:t>de A</w:t>
      </w:r>
      <w:proofErr w:type="gramEnd"/>
      <w:r w:rsidRPr="00C076C7">
        <w:rPr>
          <w:rStyle w:val="Hyperlink"/>
          <w:color w:val="auto"/>
          <w:u w:val="none"/>
          <w:lang w:val="fr-FR"/>
        </w:rPr>
        <w:t xml:space="preserve"> comme Adidas à Z comme Zalando. En tant qu'intégrateur de systèmes, TGW se charge de la planification, la production et la réalisation des centres logistiques complexes – des composants mécatroniques à la robotique, en passant par le pilotage et le logiciel.</w:t>
      </w:r>
    </w:p>
    <w:p w14:paraId="37404DA0" w14:textId="77777777" w:rsidR="00BC7952" w:rsidRPr="00C076C7" w:rsidRDefault="00BC7952" w:rsidP="00BC7952">
      <w:pPr>
        <w:spacing w:line="240" w:lineRule="auto"/>
        <w:ind w:left="0" w:right="1693"/>
        <w:rPr>
          <w:rStyle w:val="Hyperlink"/>
          <w:color w:val="auto"/>
          <w:u w:val="none"/>
          <w:lang w:val="fr-FR"/>
        </w:rPr>
      </w:pPr>
    </w:p>
    <w:p w14:paraId="38EED38F" w14:textId="3246CDB8" w:rsidR="00BC7952" w:rsidRPr="00C076C7" w:rsidRDefault="00BC7952" w:rsidP="00BC7952">
      <w:pPr>
        <w:spacing w:line="240" w:lineRule="auto"/>
        <w:ind w:left="0" w:right="1693"/>
        <w:rPr>
          <w:rStyle w:val="Hyperlink"/>
          <w:color w:val="auto"/>
          <w:u w:val="none"/>
          <w:lang w:val="fr-FR"/>
        </w:rPr>
      </w:pPr>
      <w:r w:rsidRPr="00C076C7">
        <w:rPr>
          <w:rStyle w:val="Hyperlink"/>
          <w:color w:val="auto"/>
          <w:u w:val="none"/>
          <w:lang w:val="fr-FR"/>
        </w:rPr>
        <w:t>TGW Logistics Group a des filiales en Europe, en Chine et aux États-Unis et compte plus de 4 000 employés répartis dans le monde entier. Au cours de l'exercice 2020/2021, l'entreprise a réalisé un chiffre d'affaires total de 813 millions d'euros.</w:t>
      </w:r>
    </w:p>
    <w:p w14:paraId="3D36E606" w14:textId="77777777" w:rsidR="00BC7952" w:rsidRPr="00C076C7" w:rsidRDefault="00BC7952" w:rsidP="00BC7952">
      <w:pPr>
        <w:spacing w:line="240" w:lineRule="auto"/>
        <w:ind w:left="0" w:right="1693"/>
        <w:rPr>
          <w:rStyle w:val="Hyperlink"/>
          <w:color w:val="auto"/>
          <w:u w:val="none"/>
          <w:lang w:val="fr-FR"/>
        </w:rPr>
      </w:pPr>
    </w:p>
    <w:p w14:paraId="7E233C2F" w14:textId="77777777" w:rsidR="00BC7952" w:rsidRPr="00C076C7" w:rsidRDefault="00BC7952" w:rsidP="00BC7952">
      <w:pPr>
        <w:spacing w:line="240" w:lineRule="auto"/>
        <w:ind w:left="0" w:right="1693"/>
        <w:rPr>
          <w:rStyle w:val="Hyperlink"/>
          <w:color w:val="auto"/>
          <w:u w:val="none"/>
          <w:lang w:val="fr-FR"/>
        </w:rPr>
      </w:pPr>
    </w:p>
    <w:p w14:paraId="28C8C645" w14:textId="77777777" w:rsidR="00BC7952" w:rsidRPr="00C076C7" w:rsidRDefault="00BC7952" w:rsidP="00BC7952">
      <w:pPr>
        <w:spacing w:line="240" w:lineRule="auto"/>
        <w:ind w:left="0" w:right="1693"/>
        <w:rPr>
          <w:rStyle w:val="Hyperlink"/>
          <w:color w:val="auto"/>
          <w:u w:val="none"/>
          <w:lang w:val="fr-FR"/>
        </w:rPr>
      </w:pPr>
    </w:p>
    <w:p w14:paraId="396B0DD3" w14:textId="77777777" w:rsidR="00BC7952" w:rsidRPr="00C076C7" w:rsidRDefault="00BC7952" w:rsidP="00BC7952">
      <w:pPr>
        <w:spacing w:line="240" w:lineRule="auto"/>
        <w:ind w:left="0" w:right="1693"/>
        <w:rPr>
          <w:rStyle w:val="Hyperlink"/>
          <w:b/>
          <w:color w:val="auto"/>
          <w:u w:val="none"/>
          <w:lang w:val="fr-FR"/>
        </w:rPr>
      </w:pPr>
      <w:r w:rsidRPr="00C076C7">
        <w:rPr>
          <w:rStyle w:val="Hyperlink"/>
          <w:b/>
          <w:color w:val="auto"/>
          <w:u w:val="none"/>
          <w:lang w:val="fr-FR"/>
        </w:rPr>
        <w:t>Images</w:t>
      </w:r>
    </w:p>
    <w:p w14:paraId="5AFE1970" w14:textId="77777777" w:rsidR="00BC7952" w:rsidRPr="00C076C7" w:rsidRDefault="00BC7952" w:rsidP="00BC7952">
      <w:pPr>
        <w:spacing w:line="240" w:lineRule="auto"/>
        <w:ind w:left="0" w:right="1693"/>
        <w:rPr>
          <w:rStyle w:val="Hyperlink"/>
          <w:color w:val="auto"/>
          <w:u w:val="none"/>
          <w:lang w:val="fr-FR"/>
        </w:rPr>
      </w:pPr>
      <w:r w:rsidRPr="00C076C7">
        <w:rPr>
          <w:rStyle w:val="Hyperlink"/>
          <w:color w:val="auto"/>
          <w:u w:val="none"/>
          <w:lang w:val="fr-FR"/>
        </w:rPr>
        <w:t>Reproduction avec indication de la source et pour les rapports de presse qui traitent essentiellement de TGW Logistics Group GmbH sans honoraires. Pas de reproduction sans honoraires pour des fins commerciales.</w:t>
      </w:r>
    </w:p>
    <w:p w14:paraId="6122C9F5" w14:textId="77777777" w:rsidR="00BC7952" w:rsidRPr="00C076C7" w:rsidRDefault="00BC7952" w:rsidP="00BC7952">
      <w:pPr>
        <w:spacing w:line="240" w:lineRule="auto"/>
        <w:ind w:left="0" w:right="1693"/>
        <w:rPr>
          <w:rStyle w:val="Hyperlink"/>
          <w:color w:val="auto"/>
          <w:u w:val="none"/>
          <w:lang w:val="fr-FR"/>
        </w:rPr>
      </w:pPr>
    </w:p>
    <w:p w14:paraId="0EAAA7E7" w14:textId="77777777" w:rsidR="00BC7952" w:rsidRPr="00C076C7" w:rsidRDefault="00BC7952" w:rsidP="00BC7952">
      <w:pPr>
        <w:spacing w:line="240" w:lineRule="auto"/>
        <w:ind w:left="0" w:right="1693"/>
        <w:rPr>
          <w:rStyle w:val="Hyperlink"/>
          <w:color w:val="auto"/>
          <w:u w:val="none"/>
          <w:lang w:val="fr-FR"/>
        </w:rPr>
      </w:pPr>
    </w:p>
    <w:p w14:paraId="43F811F9" w14:textId="77777777" w:rsidR="00BC7952" w:rsidRPr="00C076C7" w:rsidRDefault="00BC7952" w:rsidP="00BC7952">
      <w:pPr>
        <w:spacing w:line="240" w:lineRule="auto"/>
        <w:ind w:left="0" w:right="1693"/>
        <w:rPr>
          <w:rStyle w:val="Hyperlink"/>
          <w:b/>
          <w:color w:val="auto"/>
          <w:u w:val="none"/>
          <w:lang w:val="fr-FR"/>
        </w:rPr>
      </w:pPr>
      <w:r w:rsidRPr="00C076C7">
        <w:rPr>
          <w:rStyle w:val="Hyperlink"/>
          <w:b/>
          <w:color w:val="auto"/>
          <w:u w:val="none"/>
          <w:lang w:val="fr-FR"/>
        </w:rPr>
        <w:t>Contact :</w:t>
      </w:r>
    </w:p>
    <w:p w14:paraId="1ED65B1F" w14:textId="77777777" w:rsidR="00BC7952" w:rsidRPr="00C076C7" w:rsidRDefault="00BC7952" w:rsidP="00BC7952">
      <w:pPr>
        <w:spacing w:line="240" w:lineRule="auto"/>
        <w:ind w:left="0" w:right="1693"/>
        <w:rPr>
          <w:rStyle w:val="Hyperlink"/>
          <w:color w:val="auto"/>
          <w:u w:val="none"/>
          <w:lang w:val="fr-FR"/>
        </w:rPr>
      </w:pPr>
      <w:r w:rsidRPr="00C076C7">
        <w:rPr>
          <w:rStyle w:val="Hyperlink"/>
          <w:color w:val="auto"/>
          <w:u w:val="none"/>
          <w:lang w:val="fr-FR"/>
        </w:rPr>
        <w:t>TGW Logistics Group GmbH</w:t>
      </w:r>
    </w:p>
    <w:p w14:paraId="207269B0" w14:textId="77777777" w:rsidR="00BC7952" w:rsidRPr="00C076C7" w:rsidRDefault="00BC7952" w:rsidP="00BC7952">
      <w:pPr>
        <w:spacing w:line="240" w:lineRule="auto"/>
        <w:ind w:left="0" w:right="1693"/>
        <w:rPr>
          <w:rStyle w:val="Hyperlink"/>
          <w:color w:val="auto"/>
          <w:u w:val="none"/>
          <w:lang w:val="fr-FR"/>
        </w:rPr>
      </w:pPr>
      <w:r w:rsidRPr="00C076C7">
        <w:rPr>
          <w:rStyle w:val="Hyperlink"/>
          <w:color w:val="auto"/>
          <w:u w:val="none"/>
          <w:lang w:val="fr-FR"/>
        </w:rPr>
        <w:t>A-4614 Marchtrenk, Ludwig Szinicz Straße 3</w:t>
      </w:r>
    </w:p>
    <w:p w14:paraId="604D4BF8" w14:textId="77777777" w:rsidR="00BC7952" w:rsidRPr="00C076C7" w:rsidRDefault="00BC7952" w:rsidP="00BC7952">
      <w:pPr>
        <w:spacing w:line="240" w:lineRule="auto"/>
        <w:ind w:left="0" w:right="1693"/>
        <w:rPr>
          <w:rStyle w:val="Hyperlink"/>
          <w:color w:val="auto"/>
          <w:u w:val="none"/>
          <w:lang w:val="fr-FR"/>
        </w:rPr>
      </w:pPr>
      <w:r w:rsidRPr="00C076C7">
        <w:rPr>
          <w:rStyle w:val="Hyperlink"/>
          <w:color w:val="auto"/>
          <w:u w:val="none"/>
          <w:lang w:val="fr-FR"/>
        </w:rPr>
        <w:t>T : +</w:t>
      </w:r>
      <w:proofErr w:type="gramStart"/>
      <w:r w:rsidRPr="00C076C7">
        <w:rPr>
          <w:rStyle w:val="Hyperlink"/>
          <w:color w:val="auto"/>
          <w:u w:val="none"/>
          <w:lang w:val="fr-FR"/>
        </w:rPr>
        <w:t>43.(</w:t>
      </w:r>
      <w:proofErr w:type="gramEnd"/>
      <w:r w:rsidRPr="00C076C7">
        <w:rPr>
          <w:rStyle w:val="Hyperlink"/>
          <w:color w:val="auto"/>
          <w:u w:val="none"/>
          <w:lang w:val="fr-FR"/>
        </w:rPr>
        <w:t>0)50.486-0</w:t>
      </w:r>
    </w:p>
    <w:p w14:paraId="10684A6E" w14:textId="77777777" w:rsidR="00BC7952" w:rsidRPr="00C076C7" w:rsidRDefault="00BC7952" w:rsidP="00BC7952">
      <w:pPr>
        <w:spacing w:line="240" w:lineRule="auto"/>
        <w:ind w:left="0" w:right="1693"/>
        <w:rPr>
          <w:rStyle w:val="Hyperlink"/>
          <w:color w:val="auto"/>
          <w:u w:val="none"/>
          <w:lang w:val="fr-FR"/>
        </w:rPr>
      </w:pPr>
      <w:r w:rsidRPr="00C076C7">
        <w:rPr>
          <w:rStyle w:val="Hyperlink"/>
          <w:color w:val="auto"/>
          <w:u w:val="none"/>
          <w:lang w:val="fr-FR"/>
        </w:rPr>
        <w:t>F : +</w:t>
      </w:r>
      <w:proofErr w:type="gramStart"/>
      <w:r w:rsidRPr="00C076C7">
        <w:rPr>
          <w:rStyle w:val="Hyperlink"/>
          <w:color w:val="auto"/>
          <w:u w:val="none"/>
          <w:lang w:val="fr-FR"/>
        </w:rPr>
        <w:t>43.(</w:t>
      </w:r>
      <w:proofErr w:type="gramEnd"/>
      <w:r w:rsidRPr="00C076C7">
        <w:rPr>
          <w:rStyle w:val="Hyperlink"/>
          <w:color w:val="auto"/>
          <w:u w:val="none"/>
          <w:lang w:val="fr-FR"/>
        </w:rPr>
        <w:t>0)50.486-31</w:t>
      </w:r>
    </w:p>
    <w:p w14:paraId="0BFC0F91" w14:textId="77777777" w:rsidR="00BC7952" w:rsidRPr="00C076C7" w:rsidRDefault="00BC7952" w:rsidP="00BC7952">
      <w:pPr>
        <w:spacing w:line="240" w:lineRule="auto"/>
        <w:ind w:left="0" w:right="1693"/>
        <w:rPr>
          <w:rStyle w:val="Hyperlink"/>
          <w:color w:val="auto"/>
          <w:u w:val="none"/>
          <w:lang w:val="fr-FR"/>
        </w:rPr>
      </w:pPr>
      <w:r w:rsidRPr="00C076C7">
        <w:rPr>
          <w:rStyle w:val="Hyperlink"/>
          <w:color w:val="auto"/>
          <w:u w:val="none"/>
          <w:lang w:val="fr-FR"/>
        </w:rPr>
        <w:t>Courriel : tgw@tgw-group.com</w:t>
      </w:r>
    </w:p>
    <w:p w14:paraId="5FEDEA97" w14:textId="77777777" w:rsidR="00BC7952" w:rsidRPr="00C076C7" w:rsidRDefault="00BC7952" w:rsidP="00BC7952">
      <w:pPr>
        <w:spacing w:line="240" w:lineRule="auto"/>
        <w:ind w:left="0" w:right="1693"/>
        <w:rPr>
          <w:rStyle w:val="Hyperlink"/>
          <w:color w:val="auto"/>
          <w:u w:val="none"/>
          <w:lang w:val="fr-FR"/>
        </w:rPr>
      </w:pPr>
    </w:p>
    <w:p w14:paraId="454D968B" w14:textId="77777777" w:rsidR="00F92A0D" w:rsidRPr="00C076C7" w:rsidRDefault="00F92A0D" w:rsidP="00BC7952">
      <w:pPr>
        <w:spacing w:line="240" w:lineRule="auto"/>
        <w:ind w:left="0" w:right="1693"/>
        <w:rPr>
          <w:rStyle w:val="Hyperlink"/>
          <w:color w:val="auto"/>
          <w:u w:val="none"/>
          <w:lang w:val="fr-FR"/>
        </w:rPr>
      </w:pPr>
    </w:p>
    <w:p w14:paraId="4C953DB8" w14:textId="77777777" w:rsidR="00F92A0D" w:rsidRPr="00C076C7" w:rsidRDefault="00F92A0D" w:rsidP="00BC7952">
      <w:pPr>
        <w:spacing w:line="240" w:lineRule="auto"/>
        <w:ind w:left="0" w:right="1693"/>
        <w:rPr>
          <w:rStyle w:val="Hyperlink"/>
          <w:color w:val="auto"/>
          <w:u w:val="none"/>
          <w:lang w:val="fr-FR"/>
        </w:rPr>
      </w:pPr>
      <w:r w:rsidRPr="00C076C7">
        <w:rPr>
          <w:rStyle w:val="Hyperlink"/>
          <w:color w:val="auto"/>
          <w:u w:val="none"/>
          <w:lang w:val="fr-FR"/>
        </w:rPr>
        <w:t>Attaché de presse :</w:t>
      </w:r>
    </w:p>
    <w:p w14:paraId="146D92EA" w14:textId="77777777" w:rsidR="00F92A0D" w:rsidRPr="00C076C7" w:rsidRDefault="00BC7952" w:rsidP="00BC7952">
      <w:pPr>
        <w:spacing w:line="240" w:lineRule="auto"/>
        <w:ind w:left="0" w:right="1693"/>
        <w:rPr>
          <w:rStyle w:val="Hyperlink"/>
          <w:color w:val="auto"/>
          <w:u w:val="none"/>
          <w:lang w:val="fr-FR"/>
        </w:rPr>
      </w:pPr>
      <w:r w:rsidRPr="00C076C7">
        <w:rPr>
          <w:rStyle w:val="Hyperlink"/>
          <w:color w:val="auto"/>
          <w:u w:val="none"/>
          <w:lang w:val="fr-FR"/>
        </w:rPr>
        <w:t>Alexander Tahedl</w:t>
      </w:r>
    </w:p>
    <w:p w14:paraId="4AA9D108" w14:textId="77777777" w:rsidR="00BC7952" w:rsidRPr="00C076C7" w:rsidRDefault="00BC7952" w:rsidP="00BC7952">
      <w:pPr>
        <w:spacing w:line="240" w:lineRule="auto"/>
        <w:ind w:left="0" w:right="1693"/>
        <w:rPr>
          <w:rStyle w:val="Hyperlink"/>
          <w:color w:val="auto"/>
          <w:u w:val="none"/>
          <w:lang w:val="fr-FR"/>
        </w:rPr>
      </w:pPr>
      <w:r w:rsidRPr="00C076C7">
        <w:rPr>
          <w:rStyle w:val="Hyperlink"/>
          <w:color w:val="auto"/>
          <w:u w:val="none"/>
          <w:lang w:val="fr-FR"/>
        </w:rPr>
        <w:t>Communications Specialist</w:t>
      </w:r>
    </w:p>
    <w:p w14:paraId="6FC4F852" w14:textId="77777777" w:rsidR="00BC7952" w:rsidRPr="00C076C7" w:rsidRDefault="00BC7952" w:rsidP="00BC7952">
      <w:pPr>
        <w:spacing w:line="240" w:lineRule="auto"/>
        <w:ind w:left="0" w:right="1693"/>
        <w:rPr>
          <w:rStyle w:val="Hyperlink"/>
          <w:color w:val="auto"/>
          <w:u w:val="none"/>
          <w:lang w:val="fr-FR"/>
        </w:rPr>
      </w:pPr>
      <w:r w:rsidRPr="00C076C7">
        <w:rPr>
          <w:rStyle w:val="Hyperlink"/>
          <w:color w:val="auto"/>
          <w:u w:val="none"/>
          <w:lang w:val="fr-FR"/>
        </w:rPr>
        <w:t>T : +</w:t>
      </w:r>
      <w:proofErr w:type="gramStart"/>
      <w:r w:rsidRPr="00C076C7">
        <w:rPr>
          <w:rStyle w:val="Hyperlink"/>
          <w:color w:val="auto"/>
          <w:u w:val="none"/>
          <w:lang w:val="fr-FR"/>
        </w:rPr>
        <w:t>43.(</w:t>
      </w:r>
      <w:proofErr w:type="gramEnd"/>
      <w:r w:rsidRPr="00C076C7">
        <w:rPr>
          <w:rStyle w:val="Hyperlink"/>
          <w:color w:val="auto"/>
          <w:u w:val="none"/>
          <w:lang w:val="fr-FR"/>
        </w:rPr>
        <w:t>0)50.486-2267</w:t>
      </w:r>
    </w:p>
    <w:p w14:paraId="72774883" w14:textId="77777777" w:rsidR="00BC7952" w:rsidRPr="00C076C7" w:rsidRDefault="00BC7952" w:rsidP="00BC7952">
      <w:pPr>
        <w:spacing w:line="240" w:lineRule="auto"/>
        <w:ind w:left="0" w:right="1693"/>
        <w:rPr>
          <w:rStyle w:val="Hyperlink"/>
          <w:color w:val="auto"/>
          <w:u w:val="none"/>
          <w:lang w:val="fr-FR"/>
        </w:rPr>
      </w:pPr>
      <w:r w:rsidRPr="00C076C7">
        <w:rPr>
          <w:rStyle w:val="Hyperlink"/>
          <w:color w:val="auto"/>
          <w:u w:val="none"/>
          <w:lang w:val="fr-FR"/>
        </w:rPr>
        <w:t>M : +</w:t>
      </w:r>
      <w:proofErr w:type="gramStart"/>
      <w:r w:rsidRPr="00C076C7">
        <w:rPr>
          <w:rStyle w:val="Hyperlink"/>
          <w:color w:val="auto"/>
          <w:u w:val="none"/>
          <w:lang w:val="fr-FR"/>
        </w:rPr>
        <w:t>43.(</w:t>
      </w:r>
      <w:proofErr w:type="gramEnd"/>
      <w:r w:rsidRPr="00C076C7">
        <w:rPr>
          <w:rStyle w:val="Hyperlink"/>
          <w:color w:val="auto"/>
          <w:u w:val="none"/>
          <w:lang w:val="fr-FR"/>
        </w:rPr>
        <w:t>0)664.88459713</w:t>
      </w:r>
    </w:p>
    <w:p w14:paraId="6525CAFD" w14:textId="77777777" w:rsidR="00BC7952" w:rsidRPr="00C076C7" w:rsidRDefault="00BC7952" w:rsidP="00BC7952">
      <w:pPr>
        <w:spacing w:line="240" w:lineRule="auto"/>
        <w:ind w:left="0" w:right="1693"/>
        <w:rPr>
          <w:lang w:val="fr-FR"/>
        </w:rPr>
      </w:pPr>
      <w:r w:rsidRPr="00C076C7">
        <w:rPr>
          <w:rStyle w:val="Hyperlink"/>
          <w:color w:val="auto"/>
          <w:u w:val="none"/>
          <w:lang w:val="fr-FR"/>
        </w:rPr>
        <w:t>alexander.tahedl@tgw-group.com</w:t>
      </w:r>
    </w:p>
    <w:p w14:paraId="75E9406C" w14:textId="77777777" w:rsidR="00BC7952" w:rsidRPr="00C076C7" w:rsidRDefault="00BC7952" w:rsidP="00BC7952">
      <w:pPr>
        <w:spacing w:line="240" w:lineRule="auto"/>
        <w:ind w:left="0" w:right="1693"/>
        <w:rPr>
          <w:rStyle w:val="Hyperlink"/>
          <w:color w:val="auto"/>
          <w:u w:val="none"/>
          <w:lang w:val="fr-FR"/>
        </w:rPr>
      </w:pPr>
    </w:p>
    <w:p w14:paraId="10595A63" w14:textId="77777777" w:rsidR="00F92A0D" w:rsidRPr="00C076C7" w:rsidRDefault="00F92A0D" w:rsidP="00BC7952">
      <w:pPr>
        <w:spacing w:line="240" w:lineRule="auto"/>
        <w:ind w:left="0" w:right="1693"/>
        <w:rPr>
          <w:rStyle w:val="Hyperlink"/>
          <w:color w:val="auto"/>
          <w:u w:val="none"/>
          <w:lang w:val="fr-FR"/>
        </w:rPr>
      </w:pPr>
    </w:p>
    <w:p w14:paraId="4EED31D9" w14:textId="77777777" w:rsidR="00BC7952" w:rsidRPr="00C076C7" w:rsidRDefault="00BC7952" w:rsidP="00BC7952">
      <w:pPr>
        <w:spacing w:line="240" w:lineRule="auto"/>
        <w:ind w:left="0" w:right="1693"/>
        <w:rPr>
          <w:rStyle w:val="Hyperlink"/>
          <w:color w:val="auto"/>
          <w:u w:val="none"/>
          <w:lang w:val="fr-FR"/>
        </w:rPr>
      </w:pPr>
      <w:r w:rsidRPr="00C076C7">
        <w:rPr>
          <w:rStyle w:val="Hyperlink"/>
          <w:color w:val="auto"/>
          <w:u w:val="none"/>
          <w:lang w:val="fr-FR"/>
        </w:rPr>
        <w:t>Martin Kirchmayr</w:t>
      </w:r>
    </w:p>
    <w:p w14:paraId="7C9E4046" w14:textId="77777777" w:rsidR="00BC7952" w:rsidRPr="00C076C7" w:rsidRDefault="00BC7952" w:rsidP="00BC7952">
      <w:pPr>
        <w:spacing w:line="240" w:lineRule="auto"/>
        <w:ind w:left="0" w:right="1693"/>
        <w:rPr>
          <w:rStyle w:val="Hyperlink"/>
          <w:color w:val="auto"/>
          <w:u w:val="none"/>
          <w:lang w:val="fr-FR"/>
        </w:rPr>
      </w:pPr>
      <w:r w:rsidRPr="00C076C7">
        <w:rPr>
          <w:rStyle w:val="Hyperlink"/>
          <w:color w:val="auto"/>
          <w:u w:val="none"/>
          <w:lang w:val="fr-FR"/>
        </w:rPr>
        <w:t>Director Marketing &amp; Communications</w:t>
      </w:r>
    </w:p>
    <w:p w14:paraId="5E14B397" w14:textId="77777777" w:rsidR="00BC7952" w:rsidRPr="00C076C7" w:rsidRDefault="00BC7952" w:rsidP="00BC7952">
      <w:pPr>
        <w:spacing w:line="240" w:lineRule="auto"/>
        <w:ind w:left="0" w:right="1693"/>
        <w:rPr>
          <w:rStyle w:val="Hyperlink"/>
          <w:color w:val="auto"/>
          <w:u w:val="none"/>
          <w:lang w:val="fr-FR"/>
        </w:rPr>
      </w:pPr>
      <w:r w:rsidRPr="00C076C7">
        <w:rPr>
          <w:rStyle w:val="Hyperlink"/>
          <w:color w:val="auto"/>
          <w:u w:val="none"/>
          <w:lang w:val="fr-FR"/>
        </w:rPr>
        <w:t>T : +</w:t>
      </w:r>
      <w:proofErr w:type="gramStart"/>
      <w:r w:rsidRPr="00C076C7">
        <w:rPr>
          <w:rStyle w:val="Hyperlink"/>
          <w:color w:val="auto"/>
          <w:u w:val="none"/>
          <w:lang w:val="fr-FR"/>
        </w:rPr>
        <w:t>43.(</w:t>
      </w:r>
      <w:proofErr w:type="gramEnd"/>
      <w:r w:rsidRPr="00C076C7">
        <w:rPr>
          <w:rStyle w:val="Hyperlink"/>
          <w:color w:val="auto"/>
          <w:u w:val="none"/>
          <w:lang w:val="fr-FR"/>
        </w:rPr>
        <w:t>0)50.486-1382</w:t>
      </w:r>
    </w:p>
    <w:p w14:paraId="5B3A92ED" w14:textId="77777777" w:rsidR="00BC7952" w:rsidRPr="00C076C7" w:rsidRDefault="00BC7952" w:rsidP="00BC7952">
      <w:pPr>
        <w:spacing w:line="240" w:lineRule="auto"/>
        <w:ind w:left="0" w:right="1693"/>
        <w:rPr>
          <w:rStyle w:val="Hyperlink"/>
          <w:color w:val="auto"/>
          <w:u w:val="none"/>
          <w:lang w:val="fr-FR"/>
        </w:rPr>
      </w:pPr>
      <w:r w:rsidRPr="00C076C7">
        <w:rPr>
          <w:rStyle w:val="Hyperlink"/>
          <w:color w:val="auto"/>
          <w:u w:val="none"/>
          <w:lang w:val="fr-FR"/>
        </w:rPr>
        <w:t>M : +</w:t>
      </w:r>
      <w:proofErr w:type="gramStart"/>
      <w:r w:rsidRPr="00C076C7">
        <w:rPr>
          <w:rStyle w:val="Hyperlink"/>
          <w:color w:val="auto"/>
          <w:u w:val="none"/>
          <w:lang w:val="fr-FR"/>
        </w:rPr>
        <w:t>43.(</w:t>
      </w:r>
      <w:proofErr w:type="gramEnd"/>
      <w:r w:rsidRPr="00C076C7">
        <w:rPr>
          <w:rStyle w:val="Hyperlink"/>
          <w:color w:val="auto"/>
          <w:u w:val="none"/>
          <w:lang w:val="fr-FR"/>
        </w:rPr>
        <w:t>0)664.8187423</w:t>
      </w:r>
    </w:p>
    <w:p w14:paraId="71237D97" w14:textId="77777777" w:rsidR="00BC7952" w:rsidRPr="00C076C7" w:rsidRDefault="00BC7952" w:rsidP="00BC7952">
      <w:pPr>
        <w:spacing w:line="240" w:lineRule="auto"/>
        <w:ind w:left="0" w:right="1693"/>
        <w:rPr>
          <w:rStyle w:val="Hyperlink"/>
          <w:color w:val="auto"/>
          <w:u w:val="none"/>
          <w:lang w:val="fr-FR"/>
        </w:rPr>
      </w:pPr>
      <w:r w:rsidRPr="00C076C7">
        <w:rPr>
          <w:rStyle w:val="Hyperlink"/>
          <w:color w:val="auto"/>
          <w:u w:val="none"/>
          <w:lang w:val="fr-FR"/>
        </w:rPr>
        <w:t>martin.kirchmayr@tgw-group.com</w:t>
      </w:r>
    </w:p>
    <w:p w14:paraId="7995EE7B" w14:textId="77777777" w:rsidR="00BC7952" w:rsidRPr="00C076C7" w:rsidRDefault="00BC7952" w:rsidP="00BC7952">
      <w:pPr>
        <w:spacing w:line="240" w:lineRule="auto"/>
        <w:ind w:left="0" w:right="1693"/>
        <w:rPr>
          <w:rStyle w:val="Hyperlink"/>
          <w:color w:val="auto"/>
          <w:u w:val="none"/>
          <w:lang w:val="fr-FR"/>
        </w:rPr>
      </w:pPr>
    </w:p>
    <w:p w14:paraId="07EAE2CB" w14:textId="77777777" w:rsidR="00BC7952" w:rsidRPr="00C076C7" w:rsidRDefault="00BC7952" w:rsidP="00BC7952">
      <w:pPr>
        <w:spacing w:line="240" w:lineRule="auto"/>
        <w:ind w:left="0" w:right="1693"/>
        <w:rPr>
          <w:lang w:val="fr-FR"/>
        </w:rPr>
      </w:pPr>
    </w:p>
    <w:p w14:paraId="590B2DD5" w14:textId="77777777" w:rsidR="006231AE" w:rsidRPr="00C076C7" w:rsidRDefault="006231AE" w:rsidP="006231AE">
      <w:pPr>
        <w:ind w:left="0" w:right="1693"/>
        <w:rPr>
          <w:lang w:val="fr-FR"/>
        </w:rPr>
      </w:pPr>
    </w:p>
    <w:sectPr w:rsidR="006231AE" w:rsidRPr="00C076C7"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88CDB" w14:textId="77777777" w:rsidR="0041793C" w:rsidRDefault="0041793C" w:rsidP="00764006">
      <w:pPr>
        <w:spacing w:line="240" w:lineRule="auto"/>
      </w:pPr>
      <w:r>
        <w:separator/>
      </w:r>
    </w:p>
  </w:endnote>
  <w:endnote w:type="continuationSeparator" w:id="0">
    <w:p w14:paraId="4B834706" w14:textId="77777777" w:rsidR="0041793C" w:rsidRDefault="0041793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3FD6765B"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6409F9">
            <w:rPr>
              <w:noProof/>
              <w:sz w:val="16"/>
              <w:szCs w:val="16"/>
            </w:rPr>
            <w:t>5</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6409F9">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1B04F" w14:textId="77777777" w:rsidR="0041793C" w:rsidRDefault="0041793C" w:rsidP="00764006">
      <w:pPr>
        <w:spacing w:line="240" w:lineRule="auto"/>
      </w:pPr>
      <w:r>
        <w:separator/>
      </w:r>
    </w:p>
  </w:footnote>
  <w:footnote w:type="continuationSeparator" w:id="0">
    <w:p w14:paraId="3D918C26" w14:textId="77777777" w:rsidR="0041793C" w:rsidRDefault="0041793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1F281507"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3D54F2"/>
    <w:multiLevelType w:val="hybridMultilevel"/>
    <w:tmpl w:val="5770DA2A"/>
    <w:lvl w:ilvl="0" w:tplc="846A42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0"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19"/>
  </w:num>
  <w:num w:numId="5">
    <w:abstractNumId w:val="21"/>
  </w:num>
  <w:num w:numId="6">
    <w:abstractNumId w:val="4"/>
  </w:num>
  <w:num w:numId="7">
    <w:abstractNumId w:val="1"/>
  </w:num>
  <w:num w:numId="8">
    <w:abstractNumId w:val="18"/>
  </w:num>
  <w:num w:numId="9">
    <w:abstractNumId w:val="6"/>
  </w:num>
  <w:num w:numId="10">
    <w:abstractNumId w:val="22"/>
  </w:num>
  <w:num w:numId="11">
    <w:abstractNumId w:val="11"/>
  </w:num>
  <w:num w:numId="12">
    <w:abstractNumId w:val="7"/>
  </w:num>
  <w:num w:numId="13">
    <w:abstractNumId w:val="5"/>
  </w:num>
  <w:num w:numId="14">
    <w:abstractNumId w:val="17"/>
  </w:num>
  <w:num w:numId="15">
    <w:abstractNumId w:val="2"/>
  </w:num>
  <w:num w:numId="16">
    <w:abstractNumId w:val="3"/>
  </w:num>
  <w:num w:numId="17">
    <w:abstractNumId w:val="0"/>
  </w:num>
  <w:num w:numId="18">
    <w:abstractNumId w:val="8"/>
  </w:num>
  <w:num w:numId="19">
    <w:abstractNumId w:val="10"/>
  </w:num>
  <w:num w:numId="20">
    <w:abstractNumId w:val="20"/>
  </w:num>
  <w:num w:numId="21">
    <w:abstractNumId w:val="13"/>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de-DE"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6ADD"/>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AE3"/>
    <w:rsid w:val="00051B1D"/>
    <w:rsid w:val="000522C7"/>
    <w:rsid w:val="00053EC2"/>
    <w:rsid w:val="00055139"/>
    <w:rsid w:val="00055AC1"/>
    <w:rsid w:val="00056AA7"/>
    <w:rsid w:val="00061E8F"/>
    <w:rsid w:val="00063A0C"/>
    <w:rsid w:val="00064F2D"/>
    <w:rsid w:val="000662F5"/>
    <w:rsid w:val="00066599"/>
    <w:rsid w:val="0006731A"/>
    <w:rsid w:val="00067ABB"/>
    <w:rsid w:val="00071B58"/>
    <w:rsid w:val="0007431B"/>
    <w:rsid w:val="00074502"/>
    <w:rsid w:val="00074923"/>
    <w:rsid w:val="00076C37"/>
    <w:rsid w:val="00077B62"/>
    <w:rsid w:val="00081E28"/>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3CB1"/>
    <w:rsid w:val="000B4185"/>
    <w:rsid w:val="000B5A0D"/>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2C00"/>
    <w:rsid w:val="001336DF"/>
    <w:rsid w:val="001338DB"/>
    <w:rsid w:val="001404D7"/>
    <w:rsid w:val="00141099"/>
    <w:rsid w:val="00141994"/>
    <w:rsid w:val="00142015"/>
    <w:rsid w:val="00142599"/>
    <w:rsid w:val="001429F4"/>
    <w:rsid w:val="00142C72"/>
    <w:rsid w:val="00142D0C"/>
    <w:rsid w:val="00144E88"/>
    <w:rsid w:val="00147C5F"/>
    <w:rsid w:val="00147DCC"/>
    <w:rsid w:val="00151FD8"/>
    <w:rsid w:val="00152760"/>
    <w:rsid w:val="00152A09"/>
    <w:rsid w:val="001537D6"/>
    <w:rsid w:val="00153C82"/>
    <w:rsid w:val="00153D8F"/>
    <w:rsid w:val="00155AE9"/>
    <w:rsid w:val="00155DB3"/>
    <w:rsid w:val="00157367"/>
    <w:rsid w:val="00162D14"/>
    <w:rsid w:val="00164791"/>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082E"/>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59FE"/>
    <w:rsid w:val="001C77BA"/>
    <w:rsid w:val="001D1169"/>
    <w:rsid w:val="001D3742"/>
    <w:rsid w:val="001D3DA5"/>
    <w:rsid w:val="001D57B5"/>
    <w:rsid w:val="001D69D1"/>
    <w:rsid w:val="001D7045"/>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344F"/>
    <w:rsid w:val="00203677"/>
    <w:rsid w:val="00205DAD"/>
    <w:rsid w:val="002127F1"/>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32F8E"/>
    <w:rsid w:val="0023663F"/>
    <w:rsid w:val="00241A91"/>
    <w:rsid w:val="00242B17"/>
    <w:rsid w:val="0024369A"/>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96ED8"/>
    <w:rsid w:val="002A00C3"/>
    <w:rsid w:val="002A00FB"/>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D6CDB"/>
    <w:rsid w:val="002E022D"/>
    <w:rsid w:val="002E58ED"/>
    <w:rsid w:val="002E789B"/>
    <w:rsid w:val="002F3A9A"/>
    <w:rsid w:val="002F43AF"/>
    <w:rsid w:val="002F5287"/>
    <w:rsid w:val="002F55CE"/>
    <w:rsid w:val="002F565F"/>
    <w:rsid w:val="002F712A"/>
    <w:rsid w:val="0030411A"/>
    <w:rsid w:val="00305C14"/>
    <w:rsid w:val="003107A7"/>
    <w:rsid w:val="00310975"/>
    <w:rsid w:val="00311F54"/>
    <w:rsid w:val="003126CB"/>
    <w:rsid w:val="00312E2D"/>
    <w:rsid w:val="003143E2"/>
    <w:rsid w:val="00314A98"/>
    <w:rsid w:val="00314E30"/>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3B05"/>
    <w:rsid w:val="00345413"/>
    <w:rsid w:val="00352A60"/>
    <w:rsid w:val="00352D7B"/>
    <w:rsid w:val="003533A3"/>
    <w:rsid w:val="00353A88"/>
    <w:rsid w:val="003541AF"/>
    <w:rsid w:val="00354454"/>
    <w:rsid w:val="00356625"/>
    <w:rsid w:val="0035675D"/>
    <w:rsid w:val="0035772F"/>
    <w:rsid w:val="003600A8"/>
    <w:rsid w:val="00363809"/>
    <w:rsid w:val="00367F43"/>
    <w:rsid w:val="0037015F"/>
    <w:rsid w:val="00370EEF"/>
    <w:rsid w:val="0037168C"/>
    <w:rsid w:val="00371870"/>
    <w:rsid w:val="00371CA2"/>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9FD"/>
    <w:rsid w:val="003A5CDA"/>
    <w:rsid w:val="003A6382"/>
    <w:rsid w:val="003A6D30"/>
    <w:rsid w:val="003B110C"/>
    <w:rsid w:val="003B2120"/>
    <w:rsid w:val="003B2F92"/>
    <w:rsid w:val="003B464E"/>
    <w:rsid w:val="003B47D3"/>
    <w:rsid w:val="003B509C"/>
    <w:rsid w:val="003B50A5"/>
    <w:rsid w:val="003B5271"/>
    <w:rsid w:val="003B6D7B"/>
    <w:rsid w:val="003B7A94"/>
    <w:rsid w:val="003C0CE6"/>
    <w:rsid w:val="003C12E8"/>
    <w:rsid w:val="003C1FED"/>
    <w:rsid w:val="003C2604"/>
    <w:rsid w:val="003C4B61"/>
    <w:rsid w:val="003C4E9D"/>
    <w:rsid w:val="003C543D"/>
    <w:rsid w:val="003C5D23"/>
    <w:rsid w:val="003C66B4"/>
    <w:rsid w:val="003C7889"/>
    <w:rsid w:val="003D0607"/>
    <w:rsid w:val="003D0B8D"/>
    <w:rsid w:val="003D3FCD"/>
    <w:rsid w:val="003D6248"/>
    <w:rsid w:val="003D7A7A"/>
    <w:rsid w:val="003E002C"/>
    <w:rsid w:val="003E0736"/>
    <w:rsid w:val="003E0B49"/>
    <w:rsid w:val="003E12C1"/>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28FC"/>
    <w:rsid w:val="00406298"/>
    <w:rsid w:val="0040634E"/>
    <w:rsid w:val="0040644C"/>
    <w:rsid w:val="004067A6"/>
    <w:rsid w:val="00412090"/>
    <w:rsid w:val="004141A9"/>
    <w:rsid w:val="00415361"/>
    <w:rsid w:val="00415EE9"/>
    <w:rsid w:val="00416095"/>
    <w:rsid w:val="0041793C"/>
    <w:rsid w:val="004213DC"/>
    <w:rsid w:val="00421BE2"/>
    <w:rsid w:val="004233B4"/>
    <w:rsid w:val="004242C5"/>
    <w:rsid w:val="004242D0"/>
    <w:rsid w:val="00424657"/>
    <w:rsid w:val="004265B6"/>
    <w:rsid w:val="004267E4"/>
    <w:rsid w:val="004268BF"/>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4586C"/>
    <w:rsid w:val="00445CE3"/>
    <w:rsid w:val="004465AA"/>
    <w:rsid w:val="00451316"/>
    <w:rsid w:val="00451FDA"/>
    <w:rsid w:val="004521B9"/>
    <w:rsid w:val="00453D91"/>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2543"/>
    <w:rsid w:val="00492C16"/>
    <w:rsid w:val="00493FB8"/>
    <w:rsid w:val="0049427C"/>
    <w:rsid w:val="00494BF3"/>
    <w:rsid w:val="0049726A"/>
    <w:rsid w:val="00497FF7"/>
    <w:rsid w:val="004A3FD4"/>
    <w:rsid w:val="004A44E5"/>
    <w:rsid w:val="004A474F"/>
    <w:rsid w:val="004A52B7"/>
    <w:rsid w:val="004A785D"/>
    <w:rsid w:val="004A7A0D"/>
    <w:rsid w:val="004B10E7"/>
    <w:rsid w:val="004B16B8"/>
    <w:rsid w:val="004B219C"/>
    <w:rsid w:val="004B27D8"/>
    <w:rsid w:val="004B3F79"/>
    <w:rsid w:val="004B4A07"/>
    <w:rsid w:val="004B6E67"/>
    <w:rsid w:val="004C0253"/>
    <w:rsid w:val="004C0508"/>
    <w:rsid w:val="004C06A9"/>
    <w:rsid w:val="004C07E3"/>
    <w:rsid w:val="004C181D"/>
    <w:rsid w:val="004C2225"/>
    <w:rsid w:val="004C675F"/>
    <w:rsid w:val="004C6B3D"/>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1E2"/>
    <w:rsid w:val="00534D59"/>
    <w:rsid w:val="00537584"/>
    <w:rsid w:val="005401C3"/>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0EDC"/>
    <w:rsid w:val="00571727"/>
    <w:rsid w:val="0057237B"/>
    <w:rsid w:val="00572ACA"/>
    <w:rsid w:val="005746B9"/>
    <w:rsid w:val="00574AF2"/>
    <w:rsid w:val="005764CE"/>
    <w:rsid w:val="0058049B"/>
    <w:rsid w:val="00581E8E"/>
    <w:rsid w:val="0058242A"/>
    <w:rsid w:val="00582B97"/>
    <w:rsid w:val="00583B59"/>
    <w:rsid w:val="0058443D"/>
    <w:rsid w:val="0058469D"/>
    <w:rsid w:val="00585363"/>
    <w:rsid w:val="0058631D"/>
    <w:rsid w:val="00591746"/>
    <w:rsid w:val="00591C2E"/>
    <w:rsid w:val="00591D85"/>
    <w:rsid w:val="00592152"/>
    <w:rsid w:val="0059489A"/>
    <w:rsid w:val="00594A70"/>
    <w:rsid w:val="00595F5F"/>
    <w:rsid w:val="005977FC"/>
    <w:rsid w:val="00597ABD"/>
    <w:rsid w:val="00597EF3"/>
    <w:rsid w:val="005A0C2A"/>
    <w:rsid w:val="005A2368"/>
    <w:rsid w:val="005A2441"/>
    <w:rsid w:val="005A35E7"/>
    <w:rsid w:val="005A3AB7"/>
    <w:rsid w:val="005A4178"/>
    <w:rsid w:val="005A42B3"/>
    <w:rsid w:val="005A4860"/>
    <w:rsid w:val="005A4DB6"/>
    <w:rsid w:val="005B0C02"/>
    <w:rsid w:val="005B3AB0"/>
    <w:rsid w:val="005B3F84"/>
    <w:rsid w:val="005B465A"/>
    <w:rsid w:val="005B4791"/>
    <w:rsid w:val="005B4A80"/>
    <w:rsid w:val="005B50C6"/>
    <w:rsid w:val="005B5337"/>
    <w:rsid w:val="005B7FEC"/>
    <w:rsid w:val="005C124D"/>
    <w:rsid w:val="005C1353"/>
    <w:rsid w:val="005C2AD2"/>
    <w:rsid w:val="005C3C0F"/>
    <w:rsid w:val="005C40F5"/>
    <w:rsid w:val="005C52BE"/>
    <w:rsid w:val="005C5C6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2EA2"/>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115"/>
    <w:rsid w:val="00617806"/>
    <w:rsid w:val="00620363"/>
    <w:rsid w:val="006214D4"/>
    <w:rsid w:val="006230E6"/>
    <w:rsid w:val="006231AE"/>
    <w:rsid w:val="00623474"/>
    <w:rsid w:val="0062370A"/>
    <w:rsid w:val="00623EDB"/>
    <w:rsid w:val="0062546A"/>
    <w:rsid w:val="00626565"/>
    <w:rsid w:val="00627228"/>
    <w:rsid w:val="006273C7"/>
    <w:rsid w:val="0063006D"/>
    <w:rsid w:val="00630AA6"/>
    <w:rsid w:val="00632088"/>
    <w:rsid w:val="00632BC2"/>
    <w:rsid w:val="006409F9"/>
    <w:rsid w:val="00642729"/>
    <w:rsid w:val="006437FF"/>
    <w:rsid w:val="00643CDE"/>
    <w:rsid w:val="00644F94"/>
    <w:rsid w:val="006474AB"/>
    <w:rsid w:val="00650DF4"/>
    <w:rsid w:val="006525C3"/>
    <w:rsid w:val="006527DF"/>
    <w:rsid w:val="006564C4"/>
    <w:rsid w:val="00657E3E"/>
    <w:rsid w:val="00657F6B"/>
    <w:rsid w:val="00660132"/>
    <w:rsid w:val="00660B22"/>
    <w:rsid w:val="00662574"/>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4FE0"/>
    <w:rsid w:val="006858BF"/>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6D06"/>
    <w:rsid w:val="006B7887"/>
    <w:rsid w:val="006C034B"/>
    <w:rsid w:val="006C0B00"/>
    <w:rsid w:val="006C15F7"/>
    <w:rsid w:val="006C2268"/>
    <w:rsid w:val="006C3BCD"/>
    <w:rsid w:val="006C597B"/>
    <w:rsid w:val="006C6620"/>
    <w:rsid w:val="006C69EE"/>
    <w:rsid w:val="006C6F22"/>
    <w:rsid w:val="006C79BB"/>
    <w:rsid w:val="006C79C2"/>
    <w:rsid w:val="006C7D81"/>
    <w:rsid w:val="006C7DFF"/>
    <w:rsid w:val="006D0708"/>
    <w:rsid w:val="006D1655"/>
    <w:rsid w:val="006D240C"/>
    <w:rsid w:val="006D425E"/>
    <w:rsid w:val="006D43BB"/>
    <w:rsid w:val="006D48A6"/>
    <w:rsid w:val="006D5C2C"/>
    <w:rsid w:val="006D7ABD"/>
    <w:rsid w:val="006E0235"/>
    <w:rsid w:val="006E10F6"/>
    <w:rsid w:val="006E1E19"/>
    <w:rsid w:val="006E24DB"/>
    <w:rsid w:val="006E2767"/>
    <w:rsid w:val="006E30D5"/>
    <w:rsid w:val="006E35F2"/>
    <w:rsid w:val="006E373B"/>
    <w:rsid w:val="006E4391"/>
    <w:rsid w:val="006E4BF9"/>
    <w:rsid w:val="006E6264"/>
    <w:rsid w:val="006E72E6"/>
    <w:rsid w:val="006F0740"/>
    <w:rsid w:val="006F25CF"/>
    <w:rsid w:val="006F26BE"/>
    <w:rsid w:val="006F4261"/>
    <w:rsid w:val="006F4F34"/>
    <w:rsid w:val="006F6E1B"/>
    <w:rsid w:val="007001D0"/>
    <w:rsid w:val="007003DA"/>
    <w:rsid w:val="00701012"/>
    <w:rsid w:val="007013F6"/>
    <w:rsid w:val="007031A3"/>
    <w:rsid w:val="0070400C"/>
    <w:rsid w:val="0070412E"/>
    <w:rsid w:val="00704319"/>
    <w:rsid w:val="0070488D"/>
    <w:rsid w:val="00704BFD"/>
    <w:rsid w:val="0070509E"/>
    <w:rsid w:val="007058A0"/>
    <w:rsid w:val="00705CAC"/>
    <w:rsid w:val="0070626C"/>
    <w:rsid w:val="00706C09"/>
    <w:rsid w:val="0071184A"/>
    <w:rsid w:val="00712E6D"/>
    <w:rsid w:val="007134AA"/>
    <w:rsid w:val="00713C9F"/>
    <w:rsid w:val="00714FB2"/>
    <w:rsid w:val="0071566D"/>
    <w:rsid w:val="007158C3"/>
    <w:rsid w:val="007159BA"/>
    <w:rsid w:val="00715E13"/>
    <w:rsid w:val="0071674B"/>
    <w:rsid w:val="00720B5D"/>
    <w:rsid w:val="0072143A"/>
    <w:rsid w:val="00722C1F"/>
    <w:rsid w:val="0072360D"/>
    <w:rsid w:val="00725071"/>
    <w:rsid w:val="00725ABE"/>
    <w:rsid w:val="00726174"/>
    <w:rsid w:val="007303A5"/>
    <w:rsid w:val="00730938"/>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497"/>
    <w:rsid w:val="00753872"/>
    <w:rsid w:val="007549DF"/>
    <w:rsid w:val="00755782"/>
    <w:rsid w:val="007567AD"/>
    <w:rsid w:val="00756BAA"/>
    <w:rsid w:val="00756CBB"/>
    <w:rsid w:val="007570DD"/>
    <w:rsid w:val="0075756E"/>
    <w:rsid w:val="007576F8"/>
    <w:rsid w:val="007613E9"/>
    <w:rsid w:val="00764006"/>
    <w:rsid w:val="00764B56"/>
    <w:rsid w:val="00765B4B"/>
    <w:rsid w:val="007663DF"/>
    <w:rsid w:val="007674EB"/>
    <w:rsid w:val="00767D6D"/>
    <w:rsid w:val="00770BFD"/>
    <w:rsid w:val="007729BE"/>
    <w:rsid w:val="00772BDC"/>
    <w:rsid w:val="00772FEA"/>
    <w:rsid w:val="007744C2"/>
    <w:rsid w:val="00775A54"/>
    <w:rsid w:val="00776267"/>
    <w:rsid w:val="007771C5"/>
    <w:rsid w:val="00777974"/>
    <w:rsid w:val="00780173"/>
    <w:rsid w:val="007839B3"/>
    <w:rsid w:val="00785D69"/>
    <w:rsid w:val="00787E86"/>
    <w:rsid w:val="007922BE"/>
    <w:rsid w:val="007927AE"/>
    <w:rsid w:val="00794459"/>
    <w:rsid w:val="00796145"/>
    <w:rsid w:val="007963CB"/>
    <w:rsid w:val="007963FC"/>
    <w:rsid w:val="00796F78"/>
    <w:rsid w:val="00797E30"/>
    <w:rsid w:val="007A0C76"/>
    <w:rsid w:val="007A3A1F"/>
    <w:rsid w:val="007A3E95"/>
    <w:rsid w:val="007A4A42"/>
    <w:rsid w:val="007A4AEF"/>
    <w:rsid w:val="007A51FF"/>
    <w:rsid w:val="007A54A1"/>
    <w:rsid w:val="007A7055"/>
    <w:rsid w:val="007A7748"/>
    <w:rsid w:val="007B043A"/>
    <w:rsid w:val="007B1C97"/>
    <w:rsid w:val="007B3696"/>
    <w:rsid w:val="007B4A78"/>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6D0"/>
    <w:rsid w:val="007D5FF2"/>
    <w:rsid w:val="007D6797"/>
    <w:rsid w:val="007D6ACE"/>
    <w:rsid w:val="007D7137"/>
    <w:rsid w:val="007E0E4A"/>
    <w:rsid w:val="007E1D42"/>
    <w:rsid w:val="007E43B7"/>
    <w:rsid w:val="007E536D"/>
    <w:rsid w:val="007E663A"/>
    <w:rsid w:val="007E69EF"/>
    <w:rsid w:val="007F2311"/>
    <w:rsid w:val="007F295E"/>
    <w:rsid w:val="007F3054"/>
    <w:rsid w:val="007F31EF"/>
    <w:rsid w:val="007F34B1"/>
    <w:rsid w:val="007F4E5E"/>
    <w:rsid w:val="007F4F96"/>
    <w:rsid w:val="007F5E8F"/>
    <w:rsid w:val="007F6A11"/>
    <w:rsid w:val="007F6B43"/>
    <w:rsid w:val="007F6EE4"/>
    <w:rsid w:val="007F7A53"/>
    <w:rsid w:val="00802C56"/>
    <w:rsid w:val="00805172"/>
    <w:rsid w:val="008054CE"/>
    <w:rsid w:val="00805546"/>
    <w:rsid w:val="00806614"/>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05D"/>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6B7"/>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907"/>
    <w:rsid w:val="008C1E4D"/>
    <w:rsid w:val="008C1F66"/>
    <w:rsid w:val="008C2429"/>
    <w:rsid w:val="008C3577"/>
    <w:rsid w:val="008C53F8"/>
    <w:rsid w:val="008C5913"/>
    <w:rsid w:val="008C5A1B"/>
    <w:rsid w:val="008C62E5"/>
    <w:rsid w:val="008C700F"/>
    <w:rsid w:val="008C7CB8"/>
    <w:rsid w:val="008D0296"/>
    <w:rsid w:val="008D06BE"/>
    <w:rsid w:val="008D1D93"/>
    <w:rsid w:val="008D2658"/>
    <w:rsid w:val="008D4CDD"/>
    <w:rsid w:val="008D54BE"/>
    <w:rsid w:val="008D565D"/>
    <w:rsid w:val="008D5D3E"/>
    <w:rsid w:val="008D5F50"/>
    <w:rsid w:val="008D6A9B"/>
    <w:rsid w:val="008D6E46"/>
    <w:rsid w:val="008D7250"/>
    <w:rsid w:val="008E0327"/>
    <w:rsid w:val="008E224F"/>
    <w:rsid w:val="008E2D34"/>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8F7CB0"/>
    <w:rsid w:val="009002FD"/>
    <w:rsid w:val="009006FC"/>
    <w:rsid w:val="009010FE"/>
    <w:rsid w:val="00901B0B"/>
    <w:rsid w:val="00902A1C"/>
    <w:rsid w:val="00902B95"/>
    <w:rsid w:val="00903DEA"/>
    <w:rsid w:val="0090585A"/>
    <w:rsid w:val="0090589F"/>
    <w:rsid w:val="0090593C"/>
    <w:rsid w:val="00906A1B"/>
    <w:rsid w:val="009121BF"/>
    <w:rsid w:val="009123B7"/>
    <w:rsid w:val="009128F3"/>
    <w:rsid w:val="00912CBE"/>
    <w:rsid w:val="00913084"/>
    <w:rsid w:val="00914596"/>
    <w:rsid w:val="00916714"/>
    <w:rsid w:val="00917115"/>
    <w:rsid w:val="00920D0B"/>
    <w:rsid w:val="009214E5"/>
    <w:rsid w:val="00922878"/>
    <w:rsid w:val="00924271"/>
    <w:rsid w:val="009242D9"/>
    <w:rsid w:val="009248C3"/>
    <w:rsid w:val="009275F8"/>
    <w:rsid w:val="009305DF"/>
    <w:rsid w:val="009321FE"/>
    <w:rsid w:val="00934279"/>
    <w:rsid w:val="009428A3"/>
    <w:rsid w:val="00942EDF"/>
    <w:rsid w:val="009440B4"/>
    <w:rsid w:val="0094458E"/>
    <w:rsid w:val="00946640"/>
    <w:rsid w:val="009560B9"/>
    <w:rsid w:val="009572CC"/>
    <w:rsid w:val="009600F6"/>
    <w:rsid w:val="00960EC7"/>
    <w:rsid w:val="00963BEA"/>
    <w:rsid w:val="00965E18"/>
    <w:rsid w:val="00966AAB"/>
    <w:rsid w:val="00966D14"/>
    <w:rsid w:val="00970363"/>
    <w:rsid w:val="00970B2A"/>
    <w:rsid w:val="00970B50"/>
    <w:rsid w:val="009714B3"/>
    <w:rsid w:val="0097216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420"/>
    <w:rsid w:val="009B6DA3"/>
    <w:rsid w:val="009B7F76"/>
    <w:rsid w:val="009C0293"/>
    <w:rsid w:val="009C0744"/>
    <w:rsid w:val="009C0828"/>
    <w:rsid w:val="009C4A9A"/>
    <w:rsid w:val="009C72A8"/>
    <w:rsid w:val="009D0564"/>
    <w:rsid w:val="009D1BC4"/>
    <w:rsid w:val="009D3358"/>
    <w:rsid w:val="009D40EE"/>
    <w:rsid w:val="009D4476"/>
    <w:rsid w:val="009D4BD0"/>
    <w:rsid w:val="009D7D6D"/>
    <w:rsid w:val="009E2B08"/>
    <w:rsid w:val="009E4C9B"/>
    <w:rsid w:val="009E79F0"/>
    <w:rsid w:val="009F04AD"/>
    <w:rsid w:val="009F1969"/>
    <w:rsid w:val="009F7A1B"/>
    <w:rsid w:val="00A00CCD"/>
    <w:rsid w:val="00A01046"/>
    <w:rsid w:val="00A018E2"/>
    <w:rsid w:val="00A01BF4"/>
    <w:rsid w:val="00A02064"/>
    <w:rsid w:val="00A02283"/>
    <w:rsid w:val="00A02C7F"/>
    <w:rsid w:val="00A035F1"/>
    <w:rsid w:val="00A055B8"/>
    <w:rsid w:val="00A056E3"/>
    <w:rsid w:val="00A06684"/>
    <w:rsid w:val="00A06A26"/>
    <w:rsid w:val="00A06F41"/>
    <w:rsid w:val="00A06F46"/>
    <w:rsid w:val="00A201C8"/>
    <w:rsid w:val="00A22863"/>
    <w:rsid w:val="00A22B75"/>
    <w:rsid w:val="00A2351E"/>
    <w:rsid w:val="00A24347"/>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82B"/>
    <w:rsid w:val="00A770F5"/>
    <w:rsid w:val="00A805AF"/>
    <w:rsid w:val="00A80BAE"/>
    <w:rsid w:val="00A81907"/>
    <w:rsid w:val="00A82014"/>
    <w:rsid w:val="00A8419E"/>
    <w:rsid w:val="00A8434E"/>
    <w:rsid w:val="00A8601C"/>
    <w:rsid w:val="00A874D1"/>
    <w:rsid w:val="00A875FA"/>
    <w:rsid w:val="00A91155"/>
    <w:rsid w:val="00A92C6B"/>
    <w:rsid w:val="00A93FD0"/>
    <w:rsid w:val="00A95202"/>
    <w:rsid w:val="00A953DD"/>
    <w:rsid w:val="00A96A83"/>
    <w:rsid w:val="00A96FA4"/>
    <w:rsid w:val="00A97BFD"/>
    <w:rsid w:val="00AA0016"/>
    <w:rsid w:val="00AA055D"/>
    <w:rsid w:val="00AA26AF"/>
    <w:rsid w:val="00AA3723"/>
    <w:rsid w:val="00AA3942"/>
    <w:rsid w:val="00AA52E5"/>
    <w:rsid w:val="00AA5911"/>
    <w:rsid w:val="00AA7624"/>
    <w:rsid w:val="00AB19F8"/>
    <w:rsid w:val="00AB2298"/>
    <w:rsid w:val="00AB2841"/>
    <w:rsid w:val="00AB2EE2"/>
    <w:rsid w:val="00AB4626"/>
    <w:rsid w:val="00AC072E"/>
    <w:rsid w:val="00AC23B9"/>
    <w:rsid w:val="00AC25B4"/>
    <w:rsid w:val="00AC49AD"/>
    <w:rsid w:val="00AC55E3"/>
    <w:rsid w:val="00AC659A"/>
    <w:rsid w:val="00AD0132"/>
    <w:rsid w:val="00AD0287"/>
    <w:rsid w:val="00AD14B2"/>
    <w:rsid w:val="00AD3796"/>
    <w:rsid w:val="00AD4207"/>
    <w:rsid w:val="00AE0990"/>
    <w:rsid w:val="00AE12FE"/>
    <w:rsid w:val="00AE188F"/>
    <w:rsid w:val="00AE1A2E"/>
    <w:rsid w:val="00AE2387"/>
    <w:rsid w:val="00AE2E4C"/>
    <w:rsid w:val="00AE2EC3"/>
    <w:rsid w:val="00AE52AF"/>
    <w:rsid w:val="00AE53DA"/>
    <w:rsid w:val="00AE55FE"/>
    <w:rsid w:val="00AE5DA0"/>
    <w:rsid w:val="00AE692E"/>
    <w:rsid w:val="00AE6BDB"/>
    <w:rsid w:val="00AF060B"/>
    <w:rsid w:val="00AF190F"/>
    <w:rsid w:val="00AF2210"/>
    <w:rsid w:val="00AF330A"/>
    <w:rsid w:val="00AF3F9D"/>
    <w:rsid w:val="00AF56D8"/>
    <w:rsid w:val="00AF74AB"/>
    <w:rsid w:val="00B00B2C"/>
    <w:rsid w:val="00B02F51"/>
    <w:rsid w:val="00B0311C"/>
    <w:rsid w:val="00B03B65"/>
    <w:rsid w:val="00B03D39"/>
    <w:rsid w:val="00B056AC"/>
    <w:rsid w:val="00B06010"/>
    <w:rsid w:val="00B0715C"/>
    <w:rsid w:val="00B0741F"/>
    <w:rsid w:val="00B10CF5"/>
    <w:rsid w:val="00B11AE4"/>
    <w:rsid w:val="00B1229D"/>
    <w:rsid w:val="00B15735"/>
    <w:rsid w:val="00B16411"/>
    <w:rsid w:val="00B16BF6"/>
    <w:rsid w:val="00B17BCA"/>
    <w:rsid w:val="00B22613"/>
    <w:rsid w:val="00B22C5C"/>
    <w:rsid w:val="00B23EE6"/>
    <w:rsid w:val="00B248ED"/>
    <w:rsid w:val="00B2560F"/>
    <w:rsid w:val="00B256B5"/>
    <w:rsid w:val="00B26358"/>
    <w:rsid w:val="00B30883"/>
    <w:rsid w:val="00B30954"/>
    <w:rsid w:val="00B31125"/>
    <w:rsid w:val="00B318C2"/>
    <w:rsid w:val="00B32AC6"/>
    <w:rsid w:val="00B32C4D"/>
    <w:rsid w:val="00B33D5B"/>
    <w:rsid w:val="00B34842"/>
    <w:rsid w:val="00B34DB2"/>
    <w:rsid w:val="00B3639D"/>
    <w:rsid w:val="00B36B49"/>
    <w:rsid w:val="00B40068"/>
    <w:rsid w:val="00B41D07"/>
    <w:rsid w:val="00B4317D"/>
    <w:rsid w:val="00B436A2"/>
    <w:rsid w:val="00B4639C"/>
    <w:rsid w:val="00B46609"/>
    <w:rsid w:val="00B46C58"/>
    <w:rsid w:val="00B473A7"/>
    <w:rsid w:val="00B4759A"/>
    <w:rsid w:val="00B47E81"/>
    <w:rsid w:val="00B503CE"/>
    <w:rsid w:val="00B52CF1"/>
    <w:rsid w:val="00B52DA9"/>
    <w:rsid w:val="00B53862"/>
    <w:rsid w:val="00B53CAE"/>
    <w:rsid w:val="00B558DB"/>
    <w:rsid w:val="00B55A41"/>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66C8C"/>
    <w:rsid w:val="00B700DA"/>
    <w:rsid w:val="00B72812"/>
    <w:rsid w:val="00B73A94"/>
    <w:rsid w:val="00B73A96"/>
    <w:rsid w:val="00B74A52"/>
    <w:rsid w:val="00B74AE4"/>
    <w:rsid w:val="00B74D4F"/>
    <w:rsid w:val="00B7728D"/>
    <w:rsid w:val="00B77485"/>
    <w:rsid w:val="00B7787C"/>
    <w:rsid w:val="00B8155C"/>
    <w:rsid w:val="00B86319"/>
    <w:rsid w:val="00B86D50"/>
    <w:rsid w:val="00B918C6"/>
    <w:rsid w:val="00B932A7"/>
    <w:rsid w:val="00B935AF"/>
    <w:rsid w:val="00B94433"/>
    <w:rsid w:val="00B95BAE"/>
    <w:rsid w:val="00B97BEA"/>
    <w:rsid w:val="00BA04B2"/>
    <w:rsid w:val="00BA0A54"/>
    <w:rsid w:val="00BA19C7"/>
    <w:rsid w:val="00BA3D94"/>
    <w:rsid w:val="00BA4474"/>
    <w:rsid w:val="00BB3138"/>
    <w:rsid w:val="00BB385B"/>
    <w:rsid w:val="00BB5C8B"/>
    <w:rsid w:val="00BB6231"/>
    <w:rsid w:val="00BB73BD"/>
    <w:rsid w:val="00BB7BB3"/>
    <w:rsid w:val="00BC0089"/>
    <w:rsid w:val="00BC00E6"/>
    <w:rsid w:val="00BC032D"/>
    <w:rsid w:val="00BC12AE"/>
    <w:rsid w:val="00BC2E00"/>
    <w:rsid w:val="00BC2FAF"/>
    <w:rsid w:val="00BC5376"/>
    <w:rsid w:val="00BC67B9"/>
    <w:rsid w:val="00BC7952"/>
    <w:rsid w:val="00BD0890"/>
    <w:rsid w:val="00BD0EB4"/>
    <w:rsid w:val="00BD1030"/>
    <w:rsid w:val="00BD2388"/>
    <w:rsid w:val="00BD2693"/>
    <w:rsid w:val="00BD4BB6"/>
    <w:rsid w:val="00BD53E1"/>
    <w:rsid w:val="00BD5E34"/>
    <w:rsid w:val="00BD7FF5"/>
    <w:rsid w:val="00BE0360"/>
    <w:rsid w:val="00BE05A5"/>
    <w:rsid w:val="00BE0EBD"/>
    <w:rsid w:val="00BE1584"/>
    <w:rsid w:val="00BE1962"/>
    <w:rsid w:val="00BE1B22"/>
    <w:rsid w:val="00BE5942"/>
    <w:rsid w:val="00BE71EE"/>
    <w:rsid w:val="00BF2E28"/>
    <w:rsid w:val="00BF461D"/>
    <w:rsid w:val="00BF4E96"/>
    <w:rsid w:val="00BF6A07"/>
    <w:rsid w:val="00C00CE0"/>
    <w:rsid w:val="00C06703"/>
    <w:rsid w:val="00C07327"/>
    <w:rsid w:val="00C076C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3366"/>
    <w:rsid w:val="00C25152"/>
    <w:rsid w:val="00C255D2"/>
    <w:rsid w:val="00C2672F"/>
    <w:rsid w:val="00C26A01"/>
    <w:rsid w:val="00C31626"/>
    <w:rsid w:val="00C31E1B"/>
    <w:rsid w:val="00C333F7"/>
    <w:rsid w:val="00C34481"/>
    <w:rsid w:val="00C346EF"/>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3E26"/>
    <w:rsid w:val="00C64670"/>
    <w:rsid w:val="00C65B76"/>
    <w:rsid w:val="00C65F60"/>
    <w:rsid w:val="00C668EB"/>
    <w:rsid w:val="00C71A15"/>
    <w:rsid w:val="00C71F26"/>
    <w:rsid w:val="00C73454"/>
    <w:rsid w:val="00C73925"/>
    <w:rsid w:val="00C74241"/>
    <w:rsid w:val="00C74C65"/>
    <w:rsid w:val="00C76AA4"/>
    <w:rsid w:val="00C83128"/>
    <w:rsid w:val="00C834F9"/>
    <w:rsid w:val="00C83DCC"/>
    <w:rsid w:val="00C843AC"/>
    <w:rsid w:val="00C84540"/>
    <w:rsid w:val="00C852EB"/>
    <w:rsid w:val="00C85531"/>
    <w:rsid w:val="00C8642A"/>
    <w:rsid w:val="00C8748C"/>
    <w:rsid w:val="00C918A8"/>
    <w:rsid w:val="00C91E59"/>
    <w:rsid w:val="00C91F21"/>
    <w:rsid w:val="00C92AE1"/>
    <w:rsid w:val="00C94960"/>
    <w:rsid w:val="00C95624"/>
    <w:rsid w:val="00C96C52"/>
    <w:rsid w:val="00CA0164"/>
    <w:rsid w:val="00CA2014"/>
    <w:rsid w:val="00CA32AE"/>
    <w:rsid w:val="00CA4E1A"/>
    <w:rsid w:val="00CA5A78"/>
    <w:rsid w:val="00CA5C99"/>
    <w:rsid w:val="00CA621B"/>
    <w:rsid w:val="00CA65AC"/>
    <w:rsid w:val="00CA6654"/>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4B2B"/>
    <w:rsid w:val="00CD6174"/>
    <w:rsid w:val="00CD6F45"/>
    <w:rsid w:val="00CE1FAF"/>
    <w:rsid w:val="00CE3BCE"/>
    <w:rsid w:val="00CE3E22"/>
    <w:rsid w:val="00CE409D"/>
    <w:rsid w:val="00CE5C9C"/>
    <w:rsid w:val="00CE6707"/>
    <w:rsid w:val="00CF0015"/>
    <w:rsid w:val="00CF0AD2"/>
    <w:rsid w:val="00CF2A64"/>
    <w:rsid w:val="00CF2B23"/>
    <w:rsid w:val="00CF30C0"/>
    <w:rsid w:val="00CF386D"/>
    <w:rsid w:val="00CF3B0C"/>
    <w:rsid w:val="00CF5748"/>
    <w:rsid w:val="00CF6255"/>
    <w:rsid w:val="00CF7A4C"/>
    <w:rsid w:val="00CF7C9A"/>
    <w:rsid w:val="00D00D4A"/>
    <w:rsid w:val="00D01632"/>
    <w:rsid w:val="00D024D9"/>
    <w:rsid w:val="00D02855"/>
    <w:rsid w:val="00D0311C"/>
    <w:rsid w:val="00D045E4"/>
    <w:rsid w:val="00D04F27"/>
    <w:rsid w:val="00D04F54"/>
    <w:rsid w:val="00D0585C"/>
    <w:rsid w:val="00D10025"/>
    <w:rsid w:val="00D1043D"/>
    <w:rsid w:val="00D10B90"/>
    <w:rsid w:val="00D119C3"/>
    <w:rsid w:val="00D12F9E"/>
    <w:rsid w:val="00D14BE0"/>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37DA6"/>
    <w:rsid w:val="00D4187B"/>
    <w:rsid w:val="00D424D3"/>
    <w:rsid w:val="00D42903"/>
    <w:rsid w:val="00D42A0A"/>
    <w:rsid w:val="00D43B42"/>
    <w:rsid w:val="00D44773"/>
    <w:rsid w:val="00D4594E"/>
    <w:rsid w:val="00D46840"/>
    <w:rsid w:val="00D47DF3"/>
    <w:rsid w:val="00D50250"/>
    <w:rsid w:val="00D5066A"/>
    <w:rsid w:val="00D508D7"/>
    <w:rsid w:val="00D50D5E"/>
    <w:rsid w:val="00D5340E"/>
    <w:rsid w:val="00D53B38"/>
    <w:rsid w:val="00D554C1"/>
    <w:rsid w:val="00D5569A"/>
    <w:rsid w:val="00D55EED"/>
    <w:rsid w:val="00D575CA"/>
    <w:rsid w:val="00D60658"/>
    <w:rsid w:val="00D61BA8"/>
    <w:rsid w:val="00D63C1E"/>
    <w:rsid w:val="00D64AB3"/>
    <w:rsid w:val="00D65CBF"/>
    <w:rsid w:val="00D66A7D"/>
    <w:rsid w:val="00D66FB8"/>
    <w:rsid w:val="00D67FCF"/>
    <w:rsid w:val="00D713C3"/>
    <w:rsid w:val="00D71E67"/>
    <w:rsid w:val="00D72067"/>
    <w:rsid w:val="00D72569"/>
    <w:rsid w:val="00D725A0"/>
    <w:rsid w:val="00D740F6"/>
    <w:rsid w:val="00D745F5"/>
    <w:rsid w:val="00D74C26"/>
    <w:rsid w:val="00D77712"/>
    <w:rsid w:val="00D77826"/>
    <w:rsid w:val="00D77C93"/>
    <w:rsid w:val="00D825E7"/>
    <w:rsid w:val="00D827A5"/>
    <w:rsid w:val="00D846D0"/>
    <w:rsid w:val="00D85587"/>
    <w:rsid w:val="00D85C8C"/>
    <w:rsid w:val="00D86726"/>
    <w:rsid w:val="00D86822"/>
    <w:rsid w:val="00D86A07"/>
    <w:rsid w:val="00D871BD"/>
    <w:rsid w:val="00D90007"/>
    <w:rsid w:val="00D9062A"/>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3FB6"/>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27E16"/>
    <w:rsid w:val="00E30496"/>
    <w:rsid w:val="00E325B6"/>
    <w:rsid w:val="00E33AA2"/>
    <w:rsid w:val="00E341C7"/>
    <w:rsid w:val="00E3431A"/>
    <w:rsid w:val="00E3551D"/>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97F3F"/>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C7C9A"/>
    <w:rsid w:val="00ED5843"/>
    <w:rsid w:val="00EE1D6D"/>
    <w:rsid w:val="00EE28CE"/>
    <w:rsid w:val="00EE2D82"/>
    <w:rsid w:val="00EE3035"/>
    <w:rsid w:val="00EE31D2"/>
    <w:rsid w:val="00EE35DB"/>
    <w:rsid w:val="00EE3BED"/>
    <w:rsid w:val="00EE3CB8"/>
    <w:rsid w:val="00EE4F37"/>
    <w:rsid w:val="00EE5466"/>
    <w:rsid w:val="00EE617F"/>
    <w:rsid w:val="00EF24C0"/>
    <w:rsid w:val="00EF28D6"/>
    <w:rsid w:val="00EF2D7E"/>
    <w:rsid w:val="00EF32D1"/>
    <w:rsid w:val="00EF3BEE"/>
    <w:rsid w:val="00EF432D"/>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2ABB"/>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286"/>
    <w:rsid w:val="00F67AEA"/>
    <w:rsid w:val="00F708DA"/>
    <w:rsid w:val="00F720AE"/>
    <w:rsid w:val="00F72359"/>
    <w:rsid w:val="00F7332C"/>
    <w:rsid w:val="00F737CB"/>
    <w:rsid w:val="00F73A60"/>
    <w:rsid w:val="00F73E22"/>
    <w:rsid w:val="00F73EDA"/>
    <w:rsid w:val="00F740DD"/>
    <w:rsid w:val="00F77C33"/>
    <w:rsid w:val="00F8037C"/>
    <w:rsid w:val="00F808DA"/>
    <w:rsid w:val="00F82E3A"/>
    <w:rsid w:val="00F83BB4"/>
    <w:rsid w:val="00F84FF8"/>
    <w:rsid w:val="00F8517D"/>
    <w:rsid w:val="00F90665"/>
    <w:rsid w:val="00F90ADB"/>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76E9"/>
    <w:rsid w:val="00FC12B9"/>
    <w:rsid w:val="00FC1FAC"/>
    <w:rsid w:val="00FC2065"/>
    <w:rsid w:val="00FC23D0"/>
    <w:rsid w:val="00FC2498"/>
    <w:rsid w:val="00FC32AB"/>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136"/>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schemas.microsoft.com/office/2006/documentManagement/types"/>
    <ds:schemaRef ds:uri="be192a78-5895-402e-a1c0-bf53bcda2ea2"/>
    <ds:schemaRef ds:uri="http://purl.org/dc/elements/1.1/"/>
    <ds:schemaRef ds:uri="http://schemas.microsoft.com/office/2006/metadata/properties"/>
    <ds:schemaRef ds:uri="2f12fc34-f1dc-44f0-9e2f-50336bd15f77"/>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9FDB6-EADF-45AF-A250-44401D20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1483</Words>
  <Characters>9344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Logistique des pièces de rechange : prendre de l'avance grâce à la préparation</dc:title>
  <dc:subject/>
  <dc:creator>Tahedl Alexander</dc:creator>
  <cp:keywords>Logistique des pièces de rechange : prendre de l'avance grâce à la préparation</cp:keywords>
  <dc:description/>
  <cp:lastModifiedBy>Tahedl Alexander</cp:lastModifiedBy>
  <cp:revision>92</cp:revision>
  <cp:lastPrinted>2021-08-30T09:42:00Z</cp:lastPrinted>
  <dcterms:created xsi:type="dcterms:W3CDTF">2021-04-14T17:10:00Z</dcterms:created>
  <dcterms:modified xsi:type="dcterms:W3CDTF">2022-04-25T15:15:00Z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