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8BFDE" w14:textId="7A360F11" w:rsidR="00501845" w:rsidRDefault="00501845" w:rsidP="004F0F56">
      <w:pPr>
        <w:ind w:right="1693"/>
        <w:rPr>
          <w:b/>
          <w:szCs w:val="20"/>
          <w:lang w:val="de-AT"/>
        </w:rPr>
      </w:pPr>
    </w:p>
    <w:p w14:paraId="5539C65E" w14:textId="77777777" w:rsidR="00472259" w:rsidRDefault="00472259" w:rsidP="004F0F56">
      <w:pPr>
        <w:ind w:right="1693"/>
        <w:rPr>
          <w:b/>
          <w:szCs w:val="20"/>
          <w:lang w:val="de-AT"/>
        </w:rPr>
      </w:pPr>
    </w:p>
    <w:p w14:paraId="6446D39E" w14:textId="206D090B" w:rsidR="008F7BD5" w:rsidRPr="00BC0C74" w:rsidRDefault="006D13CB" w:rsidP="004F0F56">
      <w:pPr>
        <w:ind w:right="1693"/>
        <w:rPr>
          <w:b/>
          <w:sz w:val="28"/>
          <w:szCs w:val="28"/>
        </w:rPr>
      </w:pPr>
      <w:r>
        <w:rPr>
          <w:b/>
          <w:sz w:val="28"/>
          <w:szCs w:val="28"/>
        </w:rPr>
        <w:t xml:space="preserve">TGW obtiene el </w:t>
      </w:r>
      <w:proofErr w:type="spellStart"/>
      <w:r>
        <w:rPr>
          <w:b/>
          <w:sz w:val="28"/>
          <w:szCs w:val="28"/>
        </w:rPr>
        <w:t>premio</w:t>
      </w:r>
      <w:proofErr w:type="spellEnd"/>
      <w:r>
        <w:rPr>
          <w:b/>
          <w:sz w:val="28"/>
          <w:szCs w:val="28"/>
        </w:rPr>
        <w:t xml:space="preserve"> a la </w:t>
      </w:r>
      <w:proofErr w:type="spellStart"/>
      <w:r>
        <w:rPr>
          <w:b/>
          <w:sz w:val="28"/>
          <w:szCs w:val="28"/>
        </w:rPr>
        <w:t>innovación</w:t>
      </w:r>
      <w:proofErr w:type="spellEnd"/>
      <w:r>
        <w:rPr>
          <w:b/>
          <w:sz w:val="28"/>
          <w:szCs w:val="28"/>
        </w:rPr>
        <w:t xml:space="preserve"> en </w:t>
      </w:r>
      <w:proofErr w:type="spellStart"/>
      <w:r>
        <w:rPr>
          <w:b/>
          <w:sz w:val="28"/>
          <w:szCs w:val="28"/>
        </w:rPr>
        <w:t>logística</w:t>
      </w:r>
      <w:proofErr w:type="spellEnd"/>
      <w:r>
        <w:rPr>
          <w:b/>
          <w:sz w:val="28"/>
          <w:szCs w:val="28"/>
        </w:rPr>
        <w:t xml:space="preserve"> de la VDI</w:t>
      </w:r>
    </w:p>
    <w:p w14:paraId="694A99DA" w14:textId="52786BE3" w:rsidR="00325166" w:rsidRPr="00BC0C74" w:rsidRDefault="00325166" w:rsidP="001A3132">
      <w:pPr>
        <w:ind w:right="1693"/>
        <w:rPr>
          <w:b/>
          <w:szCs w:val="20"/>
        </w:rPr>
      </w:pPr>
    </w:p>
    <w:p w14:paraId="4DD4ECBA" w14:textId="4E2ECE2B" w:rsidR="008F7BD5" w:rsidRPr="00BC0C74" w:rsidRDefault="00057209" w:rsidP="00BC0C74">
      <w:pPr>
        <w:pStyle w:val="Listenabsatz"/>
        <w:numPr>
          <w:ilvl w:val="0"/>
          <w:numId w:val="34"/>
        </w:numPr>
        <w:ind w:right="1693"/>
        <w:rPr>
          <w:b/>
          <w:sz w:val="24"/>
          <w:szCs w:val="24"/>
        </w:rPr>
      </w:pPr>
      <w:r>
        <w:rPr>
          <w:b/>
          <w:sz w:val="24"/>
          <w:szCs w:val="24"/>
        </w:rPr>
        <w:t xml:space="preserve">El robot de picking Rovolution y su gemelo digital </w:t>
      </w:r>
      <w:proofErr w:type="spellStart"/>
      <w:r>
        <w:rPr>
          <w:b/>
          <w:sz w:val="24"/>
          <w:szCs w:val="24"/>
        </w:rPr>
        <w:t>premiados</w:t>
      </w:r>
      <w:proofErr w:type="spellEnd"/>
      <w:r>
        <w:rPr>
          <w:b/>
          <w:sz w:val="24"/>
          <w:szCs w:val="24"/>
        </w:rPr>
        <w:t xml:space="preserve"> </w:t>
      </w:r>
      <w:proofErr w:type="spellStart"/>
      <w:r>
        <w:rPr>
          <w:b/>
          <w:sz w:val="24"/>
          <w:szCs w:val="24"/>
        </w:rPr>
        <w:t>por</w:t>
      </w:r>
      <w:proofErr w:type="spellEnd"/>
      <w:r>
        <w:rPr>
          <w:b/>
          <w:sz w:val="24"/>
          <w:szCs w:val="24"/>
        </w:rPr>
        <w:t xml:space="preserve"> la </w:t>
      </w:r>
      <w:proofErr w:type="spellStart"/>
      <w:r>
        <w:rPr>
          <w:b/>
          <w:sz w:val="24"/>
          <w:szCs w:val="24"/>
        </w:rPr>
        <w:t>Asociación</w:t>
      </w:r>
      <w:proofErr w:type="spellEnd"/>
      <w:r>
        <w:rPr>
          <w:b/>
          <w:sz w:val="24"/>
          <w:szCs w:val="24"/>
        </w:rPr>
        <w:t xml:space="preserve"> VDI </w:t>
      </w:r>
      <w:proofErr w:type="spellStart"/>
      <w:r>
        <w:rPr>
          <w:b/>
          <w:sz w:val="24"/>
          <w:szCs w:val="24"/>
        </w:rPr>
        <w:t>especializada</w:t>
      </w:r>
      <w:proofErr w:type="spellEnd"/>
      <w:r>
        <w:rPr>
          <w:b/>
          <w:sz w:val="24"/>
          <w:szCs w:val="24"/>
        </w:rPr>
        <w:t xml:space="preserve"> en </w:t>
      </w:r>
      <w:proofErr w:type="spellStart"/>
      <w:r>
        <w:rPr>
          <w:b/>
          <w:sz w:val="24"/>
          <w:szCs w:val="24"/>
        </w:rPr>
        <w:t>Producción</w:t>
      </w:r>
      <w:proofErr w:type="spellEnd"/>
      <w:r>
        <w:rPr>
          <w:b/>
          <w:sz w:val="24"/>
          <w:szCs w:val="24"/>
        </w:rPr>
        <w:t xml:space="preserve"> y </w:t>
      </w:r>
      <w:proofErr w:type="spellStart"/>
      <w:r>
        <w:rPr>
          <w:b/>
          <w:sz w:val="24"/>
          <w:szCs w:val="24"/>
        </w:rPr>
        <w:t>Logística</w:t>
      </w:r>
      <w:proofErr w:type="spellEnd"/>
    </w:p>
    <w:p w14:paraId="33351F21" w14:textId="02709BA4" w:rsidR="009C4199" w:rsidRPr="00BC0C74" w:rsidRDefault="00057209" w:rsidP="00BC0C74">
      <w:pPr>
        <w:pStyle w:val="Listenabsatz"/>
        <w:numPr>
          <w:ilvl w:val="0"/>
          <w:numId w:val="34"/>
        </w:numPr>
        <w:ind w:right="1693"/>
        <w:rPr>
          <w:b/>
          <w:sz w:val="24"/>
          <w:szCs w:val="24"/>
        </w:rPr>
      </w:pPr>
      <w:r>
        <w:rPr>
          <w:b/>
          <w:sz w:val="24"/>
          <w:szCs w:val="24"/>
        </w:rPr>
        <w:t xml:space="preserve">Una solución robótica que toma decisiones </w:t>
      </w:r>
      <w:proofErr w:type="spellStart"/>
      <w:r>
        <w:rPr>
          <w:b/>
          <w:sz w:val="24"/>
          <w:szCs w:val="24"/>
        </w:rPr>
        <w:t>por</w:t>
      </w:r>
      <w:proofErr w:type="spellEnd"/>
      <w:r>
        <w:rPr>
          <w:b/>
          <w:sz w:val="24"/>
          <w:szCs w:val="24"/>
        </w:rPr>
        <w:t xml:space="preserve"> </w:t>
      </w:r>
      <w:proofErr w:type="spellStart"/>
      <w:r>
        <w:rPr>
          <w:b/>
          <w:sz w:val="24"/>
          <w:szCs w:val="24"/>
        </w:rPr>
        <w:t>sí</w:t>
      </w:r>
      <w:proofErr w:type="spellEnd"/>
      <w:r>
        <w:rPr>
          <w:b/>
          <w:sz w:val="24"/>
          <w:szCs w:val="24"/>
        </w:rPr>
        <w:t xml:space="preserve"> sola </w:t>
      </w:r>
      <w:proofErr w:type="spellStart"/>
      <w:r>
        <w:rPr>
          <w:b/>
          <w:sz w:val="24"/>
          <w:szCs w:val="24"/>
        </w:rPr>
        <w:t>gracias</w:t>
      </w:r>
      <w:proofErr w:type="spellEnd"/>
      <w:r>
        <w:rPr>
          <w:b/>
          <w:sz w:val="24"/>
          <w:szCs w:val="24"/>
        </w:rPr>
        <w:t xml:space="preserve"> a la </w:t>
      </w:r>
      <w:proofErr w:type="spellStart"/>
      <w:r>
        <w:rPr>
          <w:b/>
          <w:sz w:val="24"/>
          <w:szCs w:val="24"/>
        </w:rPr>
        <w:t>inteligencia</w:t>
      </w:r>
      <w:proofErr w:type="spellEnd"/>
      <w:r>
        <w:rPr>
          <w:b/>
          <w:sz w:val="24"/>
          <w:szCs w:val="24"/>
        </w:rPr>
        <w:t xml:space="preserve"> artificial</w:t>
      </w:r>
    </w:p>
    <w:p w14:paraId="706B0E89" w14:textId="29BB298F" w:rsidR="00363944" w:rsidRDefault="005305B1" w:rsidP="009C4199">
      <w:pPr>
        <w:pStyle w:val="Listenabsatz"/>
        <w:numPr>
          <w:ilvl w:val="0"/>
          <w:numId w:val="34"/>
        </w:numPr>
        <w:ind w:right="1693"/>
        <w:rPr>
          <w:b/>
          <w:sz w:val="24"/>
          <w:szCs w:val="24"/>
        </w:rPr>
      </w:pPr>
      <w:r>
        <w:rPr>
          <w:b/>
          <w:sz w:val="24"/>
          <w:szCs w:val="24"/>
        </w:rPr>
        <w:t>El gemelo digital permite controlar y analizar el comportamiento</w:t>
      </w:r>
    </w:p>
    <w:p w14:paraId="5714F9AF" w14:textId="77777777" w:rsidR="00D63536" w:rsidRPr="00D63536" w:rsidRDefault="00D63536" w:rsidP="00D63536">
      <w:pPr>
        <w:ind w:right="1693"/>
        <w:rPr>
          <w:b/>
          <w:sz w:val="24"/>
          <w:szCs w:val="24"/>
        </w:rPr>
      </w:pPr>
    </w:p>
    <w:p w14:paraId="4B14FF40" w14:textId="3961350D" w:rsidR="00182D28" w:rsidRDefault="00814F5E" w:rsidP="00F533C1">
      <w:pPr>
        <w:ind w:right="1693"/>
        <w:jc w:val="both"/>
        <w:rPr>
          <w:b/>
        </w:rPr>
      </w:pPr>
      <w:r>
        <w:rPr>
          <w:b/>
        </w:rPr>
        <w:t xml:space="preserve">(Marchtrenk, </w:t>
      </w:r>
      <w:r w:rsidR="00712A06">
        <w:rPr>
          <w:b/>
        </w:rPr>
        <w:t>8</w:t>
      </w:r>
      <w:r>
        <w:rPr>
          <w:b/>
        </w:rPr>
        <w:t xml:space="preserve"> de junio de 2022) La Asociación de Ingenieros Alemanes (VDI) entrega el premio a empre</w:t>
      </w:r>
      <w:bookmarkStart w:id="0" w:name="_GoBack"/>
      <w:bookmarkEnd w:id="0"/>
      <w:r>
        <w:rPr>
          <w:b/>
        </w:rPr>
        <w:t>sas que destacan por su innovación en logística. TGW recibió el prestigioso premio a la innovación en logística por su robot de preparación de pedidos con capacidad de aprendizaje Rovolution y su gemelo digital.</w:t>
      </w:r>
    </w:p>
    <w:p w14:paraId="3261304C" w14:textId="7114D77D" w:rsidR="00B30C54" w:rsidRPr="006005BE" w:rsidRDefault="00B30C54" w:rsidP="00F533C1">
      <w:pPr>
        <w:ind w:right="1693"/>
        <w:jc w:val="both"/>
      </w:pPr>
    </w:p>
    <w:p w14:paraId="1D12D92C" w14:textId="6B7A3493" w:rsidR="00B30C54" w:rsidRPr="006005BE" w:rsidRDefault="000157BA" w:rsidP="00362832">
      <w:pPr>
        <w:ind w:right="1693"/>
        <w:jc w:val="both"/>
      </w:pPr>
      <w:r>
        <w:rPr>
          <w:rFonts w:cs="Arial"/>
          <w:szCs w:val="20"/>
        </w:rPr>
        <w:t>El premio fue entregado por Gregor Blauermel (presidente del jurado), Johannes Fottner (vicepresidente del jurado) y Jean Haeffs (director de la Asociación VDI especializada en Producción y Logística). "El Premio a la Innovación en Logística de la VDI para el Rovolution confirma plenamente nuestra estrategia de desarrollo e innovación, que se centra especialmente en robótica, software y digitalización", enfatiza Christoph Wolkerstorfer, Chief Sales Officer de TGW Logistics Group.</w:t>
      </w:r>
    </w:p>
    <w:p w14:paraId="390D04C5" w14:textId="09DF8EBE" w:rsidR="00B30C54" w:rsidRPr="0031126C" w:rsidRDefault="00B30C54" w:rsidP="00896892">
      <w:pPr>
        <w:ind w:right="1693"/>
        <w:jc w:val="both"/>
        <w:rPr>
          <w:rFonts w:cs="Arial"/>
          <w:szCs w:val="20"/>
        </w:rPr>
      </w:pPr>
    </w:p>
    <w:p w14:paraId="58DDFA2A" w14:textId="401E647F" w:rsidR="00B30C54" w:rsidRPr="00387B7E" w:rsidRDefault="00C235EB" w:rsidP="00B30C54">
      <w:pPr>
        <w:ind w:right="1693"/>
        <w:jc w:val="both"/>
        <w:rPr>
          <w:rFonts w:cs="Arial"/>
          <w:b/>
          <w:szCs w:val="20"/>
        </w:rPr>
      </w:pPr>
      <w:r>
        <w:rPr>
          <w:rFonts w:cs="Arial"/>
          <w:b/>
          <w:szCs w:val="20"/>
        </w:rPr>
        <w:t>Rovolution: inteligente y capaz de aprender</w:t>
      </w:r>
    </w:p>
    <w:p w14:paraId="2CF8BC78" w14:textId="01BFEF1A" w:rsidR="00B30C54" w:rsidRPr="00BC0C74" w:rsidRDefault="00B30C54" w:rsidP="00896892">
      <w:pPr>
        <w:ind w:right="1693"/>
        <w:jc w:val="both"/>
        <w:rPr>
          <w:rFonts w:cs="Arial"/>
          <w:szCs w:val="20"/>
        </w:rPr>
      </w:pPr>
    </w:p>
    <w:p w14:paraId="7A645115" w14:textId="082DC9F9" w:rsidR="006005BE" w:rsidRDefault="00DC55F4" w:rsidP="00085D31">
      <w:pPr>
        <w:ind w:right="1693"/>
        <w:jc w:val="both"/>
        <w:rPr>
          <w:rFonts w:cs="Arial"/>
          <w:szCs w:val="20"/>
        </w:rPr>
      </w:pPr>
      <w:r>
        <w:rPr>
          <w:rFonts w:cs="Arial"/>
          <w:szCs w:val="20"/>
        </w:rPr>
        <w:t xml:space="preserve">Rovolution se </w:t>
      </w:r>
      <w:proofErr w:type="spellStart"/>
      <w:r>
        <w:rPr>
          <w:rFonts w:cs="Arial"/>
          <w:szCs w:val="20"/>
        </w:rPr>
        <w:t>basa</w:t>
      </w:r>
      <w:proofErr w:type="spellEnd"/>
      <w:r>
        <w:rPr>
          <w:rFonts w:cs="Arial"/>
          <w:szCs w:val="20"/>
        </w:rPr>
        <w:t xml:space="preserve"> en </w:t>
      </w:r>
      <w:proofErr w:type="spellStart"/>
      <w:r>
        <w:rPr>
          <w:rFonts w:cs="Arial"/>
          <w:szCs w:val="20"/>
        </w:rPr>
        <w:t>investigaciones</w:t>
      </w:r>
      <w:proofErr w:type="spellEnd"/>
      <w:r>
        <w:rPr>
          <w:rFonts w:cs="Arial"/>
          <w:szCs w:val="20"/>
        </w:rPr>
        <w:t xml:space="preserve"> de los campos de la inteligencia artificial, la robótica cognitiva y el reconocimiento de imágenes. El robot de preparación de pedidos decide de manera autónoma cómo resolver una situación. La tecnología inteligente aprende con cada proceso de agarre, gana experiencia y es capaz de reconocer patrones. "Con Rovolution, TGW piensa en el futuro de la automatización de manera coherente y ofrece la solución adecuada para los desafíos del mercado", dice Christoph Wolkerstorfer.</w:t>
      </w:r>
    </w:p>
    <w:p w14:paraId="5656D6D9" w14:textId="090FED2A" w:rsidR="00DC55F4" w:rsidRPr="00BC0C74" w:rsidRDefault="00DC55F4" w:rsidP="00896892">
      <w:pPr>
        <w:ind w:right="1693"/>
        <w:jc w:val="both"/>
        <w:rPr>
          <w:rFonts w:cs="Arial"/>
          <w:b/>
          <w:szCs w:val="20"/>
        </w:rPr>
      </w:pPr>
      <w:proofErr w:type="spellStart"/>
      <w:r>
        <w:rPr>
          <w:rFonts w:cs="Arial"/>
          <w:b/>
          <w:szCs w:val="20"/>
        </w:rPr>
        <w:lastRenderedPageBreak/>
        <w:t>Gemelo</w:t>
      </w:r>
      <w:proofErr w:type="spellEnd"/>
      <w:r>
        <w:rPr>
          <w:rFonts w:cs="Arial"/>
          <w:b/>
          <w:szCs w:val="20"/>
        </w:rPr>
        <w:t xml:space="preserve"> digital: </w:t>
      </w:r>
      <w:proofErr w:type="spellStart"/>
      <w:r>
        <w:rPr>
          <w:rFonts w:cs="Arial"/>
          <w:b/>
          <w:szCs w:val="20"/>
        </w:rPr>
        <w:t>rendimiento</w:t>
      </w:r>
      <w:proofErr w:type="spellEnd"/>
      <w:r>
        <w:rPr>
          <w:rFonts w:cs="Arial"/>
          <w:b/>
          <w:szCs w:val="20"/>
        </w:rPr>
        <w:t xml:space="preserve"> </w:t>
      </w:r>
      <w:proofErr w:type="spellStart"/>
      <w:r>
        <w:rPr>
          <w:rFonts w:cs="Arial"/>
          <w:b/>
          <w:szCs w:val="20"/>
        </w:rPr>
        <w:t>óptimo</w:t>
      </w:r>
      <w:proofErr w:type="spellEnd"/>
      <w:r>
        <w:rPr>
          <w:rFonts w:cs="Arial"/>
          <w:b/>
          <w:szCs w:val="20"/>
        </w:rPr>
        <w:t xml:space="preserve">, mayor </w:t>
      </w:r>
      <w:proofErr w:type="spellStart"/>
      <w:r>
        <w:rPr>
          <w:rFonts w:cs="Arial"/>
          <w:b/>
          <w:szCs w:val="20"/>
        </w:rPr>
        <w:t>transparencia</w:t>
      </w:r>
      <w:proofErr w:type="spellEnd"/>
    </w:p>
    <w:p w14:paraId="5C7D3579" w14:textId="77777777" w:rsidR="00DC55F4" w:rsidRPr="00BC0C74" w:rsidRDefault="00DC55F4" w:rsidP="00896892">
      <w:pPr>
        <w:ind w:right="1693"/>
        <w:jc w:val="both"/>
        <w:rPr>
          <w:rFonts w:cs="Arial"/>
          <w:szCs w:val="20"/>
        </w:rPr>
      </w:pPr>
    </w:p>
    <w:p w14:paraId="4A793959" w14:textId="33D202F6" w:rsidR="00DC55F4" w:rsidRDefault="00DC55F4" w:rsidP="00896892">
      <w:pPr>
        <w:ind w:right="1693"/>
        <w:jc w:val="both"/>
        <w:rPr>
          <w:rFonts w:cs="Arial"/>
          <w:szCs w:val="20"/>
        </w:rPr>
      </w:pPr>
      <w:proofErr w:type="spellStart"/>
      <w:r>
        <w:rPr>
          <w:rFonts w:cs="Arial"/>
          <w:szCs w:val="20"/>
        </w:rPr>
        <w:t>Además</w:t>
      </w:r>
      <w:proofErr w:type="spellEnd"/>
      <w:r>
        <w:rPr>
          <w:rFonts w:cs="Arial"/>
          <w:szCs w:val="20"/>
        </w:rPr>
        <w:t xml:space="preserve">, TGW ha </w:t>
      </w:r>
      <w:proofErr w:type="spellStart"/>
      <w:r>
        <w:rPr>
          <w:rFonts w:cs="Arial"/>
          <w:szCs w:val="20"/>
        </w:rPr>
        <w:t>desarrollado</w:t>
      </w:r>
      <w:proofErr w:type="spellEnd"/>
      <w:r>
        <w:rPr>
          <w:rFonts w:cs="Arial"/>
          <w:szCs w:val="20"/>
        </w:rPr>
        <w:t xml:space="preserve"> </w:t>
      </w:r>
      <w:proofErr w:type="gramStart"/>
      <w:r>
        <w:rPr>
          <w:rFonts w:cs="Arial"/>
          <w:szCs w:val="20"/>
        </w:rPr>
        <w:t>un</w:t>
      </w:r>
      <w:proofErr w:type="gramEnd"/>
      <w:r>
        <w:rPr>
          <w:rFonts w:cs="Arial"/>
          <w:szCs w:val="20"/>
        </w:rPr>
        <w:t xml:space="preserve"> gemelo digital de Rovolution: una imagen digital completa y en crecimiento que está conectada a la planta física. El gemelo digital hace que el comportamiento y las relaciones sean visibles, comprensibles y previsibles en un futuro. Con su ayuda, es posible analizar datos, aprender de ellos y visualizarlos en modelos 3D.</w:t>
      </w:r>
    </w:p>
    <w:p w14:paraId="2799F5BB" w14:textId="77777777" w:rsidR="00DC55F4" w:rsidRDefault="00DC55F4" w:rsidP="00896892">
      <w:pPr>
        <w:ind w:right="1693"/>
        <w:jc w:val="both"/>
        <w:rPr>
          <w:rFonts w:cs="Arial"/>
          <w:szCs w:val="20"/>
        </w:rPr>
      </w:pPr>
    </w:p>
    <w:p w14:paraId="5874DE13" w14:textId="4E1DF0A5" w:rsidR="00DC55F4" w:rsidRDefault="00DC55F4" w:rsidP="00896892">
      <w:pPr>
        <w:ind w:right="1693"/>
        <w:jc w:val="both"/>
        <w:rPr>
          <w:rFonts w:cs="Arial"/>
          <w:szCs w:val="20"/>
        </w:rPr>
      </w:pPr>
      <w:r>
        <w:rPr>
          <w:rFonts w:cs="Arial"/>
          <w:szCs w:val="20"/>
        </w:rPr>
        <w:t>Esto no solo le permite supervisar el estado actual de Rovolution, sino también analizar el pasado con una función de reproducción para identificar las causas de eventos inesperados.</w:t>
      </w:r>
      <w:r>
        <w:t xml:space="preserve"> </w:t>
      </w:r>
      <w:r>
        <w:rPr>
          <w:rFonts w:cs="Arial"/>
          <w:szCs w:val="20"/>
        </w:rPr>
        <w:t>Incluso es posible echar un vistazo al futuro, por ejemplo, con el mantenimiento predictivo. "Con el gemelo digital, los usuarios se benefician de una transparencia óptima, una mayor productividad y una reducción de los costes operativos", explica Christoph Wolkerstorfer.</w:t>
      </w:r>
    </w:p>
    <w:p w14:paraId="16786243" w14:textId="77777777" w:rsidR="00DC55F4" w:rsidRDefault="00DC55F4" w:rsidP="00896892">
      <w:pPr>
        <w:tabs>
          <w:tab w:val="left" w:pos="1051"/>
        </w:tabs>
        <w:ind w:right="1693"/>
        <w:jc w:val="both"/>
        <w:rPr>
          <w:rFonts w:cs="Arial"/>
          <w:szCs w:val="20"/>
        </w:rPr>
      </w:pPr>
    </w:p>
    <w:p w14:paraId="235E5246" w14:textId="77777777" w:rsidR="00DC55F4" w:rsidRDefault="00DC55F4" w:rsidP="00896892">
      <w:pPr>
        <w:tabs>
          <w:tab w:val="left" w:pos="1051"/>
        </w:tabs>
        <w:ind w:right="1693"/>
        <w:jc w:val="both"/>
        <w:rPr>
          <w:rFonts w:cs="Arial"/>
          <w:szCs w:val="20"/>
        </w:rPr>
      </w:pPr>
    </w:p>
    <w:p w14:paraId="695EFBCA" w14:textId="1F1C4D45" w:rsidR="00DC55F4" w:rsidRDefault="00DC55F4" w:rsidP="00DC55F4">
      <w:pPr>
        <w:ind w:right="1126"/>
        <w:jc w:val="both"/>
        <w:rPr>
          <w:rFonts w:cs="Arial"/>
          <w:szCs w:val="20"/>
        </w:rPr>
      </w:pPr>
    </w:p>
    <w:p w14:paraId="1BCD08DD" w14:textId="4020A520" w:rsidR="00DC55F4" w:rsidRDefault="00DC55F4" w:rsidP="00DC55F4">
      <w:pPr>
        <w:ind w:right="1126"/>
        <w:jc w:val="both"/>
        <w:rPr>
          <w:rFonts w:cs="Arial"/>
          <w:szCs w:val="20"/>
        </w:rPr>
      </w:pPr>
    </w:p>
    <w:p w14:paraId="3F6B877B" w14:textId="6773258C" w:rsidR="00DC55F4" w:rsidRDefault="00DC55F4" w:rsidP="00DC55F4">
      <w:pPr>
        <w:ind w:right="1126"/>
        <w:jc w:val="both"/>
        <w:rPr>
          <w:rFonts w:cs="Arial"/>
          <w:szCs w:val="20"/>
        </w:rPr>
      </w:pPr>
    </w:p>
    <w:p w14:paraId="47745CB4" w14:textId="79EE23F1" w:rsidR="00DC55F4" w:rsidRDefault="00DC55F4" w:rsidP="00DC55F4">
      <w:pPr>
        <w:ind w:right="1126"/>
        <w:jc w:val="both"/>
        <w:rPr>
          <w:rFonts w:cs="Arial"/>
          <w:szCs w:val="20"/>
        </w:rPr>
      </w:pPr>
    </w:p>
    <w:p w14:paraId="3FE5C312" w14:textId="25ACE475" w:rsidR="00DC55F4" w:rsidRDefault="00DC55F4" w:rsidP="00DC55F4">
      <w:pPr>
        <w:ind w:right="1126"/>
        <w:jc w:val="both"/>
        <w:rPr>
          <w:rFonts w:cs="Arial"/>
          <w:szCs w:val="20"/>
        </w:rPr>
      </w:pPr>
    </w:p>
    <w:p w14:paraId="74C51BE4" w14:textId="1A86FC10" w:rsidR="00DC55F4" w:rsidRDefault="00DC55F4" w:rsidP="00DC55F4">
      <w:pPr>
        <w:ind w:right="1126"/>
        <w:jc w:val="both"/>
        <w:rPr>
          <w:rFonts w:cs="Arial"/>
          <w:szCs w:val="20"/>
        </w:rPr>
      </w:pPr>
    </w:p>
    <w:p w14:paraId="4780AA29" w14:textId="44D114B1" w:rsidR="002B07D6" w:rsidRDefault="002B07D6" w:rsidP="00DC55F4">
      <w:pPr>
        <w:ind w:right="1126"/>
        <w:jc w:val="both"/>
        <w:rPr>
          <w:rFonts w:cs="Arial"/>
          <w:szCs w:val="20"/>
        </w:rPr>
      </w:pPr>
    </w:p>
    <w:p w14:paraId="2413A724" w14:textId="6FAC8506" w:rsidR="002B07D6" w:rsidRDefault="002B07D6" w:rsidP="00DC55F4">
      <w:pPr>
        <w:ind w:right="1126"/>
        <w:jc w:val="both"/>
        <w:rPr>
          <w:rFonts w:cs="Arial"/>
          <w:szCs w:val="20"/>
        </w:rPr>
      </w:pPr>
    </w:p>
    <w:p w14:paraId="48781AC2" w14:textId="78D3C228" w:rsidR="002B07D6" w:rsidRDefault="002B07D6" w:rsidP="00DC55F4">
      <w:pPr>
        <w:ind w:right="1126"/>
        <w:jc w:val="both"/>
        <w:rPr>
          <w:rFonts w:cs="Arial"/>
          <w:szCs w:val="20"/>
        </w:rPr>
      </w:pPr>
    </w:p>
    <w:p w14:paraId="6ECC7EF3" w14:textId="50DE3557" w:rsidR="002B07D6" w:rsidRDefault="002B07D6" w:rsidP="00DC55F4">
      <w:pPr>
        <w:ind w:right="1126"/>
        <w:jc w:val="both"/>
        <w:rPr>
          <w:rFonts w:cs="Arial"/>
          <w:szCs w:val="20"/>
        </w:rPr>
      </w:pPr>
    </w:p>
    <w:p w14:paraId="77B12DCF" w14:textId="7D79EC34" w:rsidR="002B07D6" w:rsidRDefault="002B07D6" w:rsidP="00DC55F4">
      <w:pPr>
        <w:ind w:right="1126"/>
        <w:jc w:val="both"/>
        <w:rPr>
          <w:rFonts w:cs="Arial"/>
          <w:szCs w:val="20"/>
        </w:rPr>
      </w:pPr>
    </w:p>
    <w:p w14:paraId="59419AFA" w14:textId="17186281" w:rsidR="00D01FF5" w:rsidRDefault="00D01FF5" w:rsidP="00D64038">
      <w:pPr>
        <w:tabs>
          <w:tab w:val="left" w:pos="7797"/>
        </w:tabs>
        <w:ind w:right="1693"/>
        <w:jc w:val="both"/>
        <w:rPr>
          <w:rFonts w:cs="Arial"/>
          <w:szCs w:val="20"/>
        </w:rPr>
      </w:pPr>
    </w:p>
    <w:p w14:paraId="1D87B753" w14:textId="77777777" w:rsidR="00B30C54" w:rsidRDefault="00B30C54" w:rsidP="00D64038">
      <w:pPr>
        <w:tabs>
          <w:tab w:val="left" w:pos="7797"/>
        </w:tabs>
        <w:ind w:right="1693"/>
        <w:jc w:val="both"/>
        <w:rPr>
          <w:rFonts w:cs="Arial"/>
          <w:szCs w:val="20"/>
        </w:rPr>
      </w:pPr>
    </w:p>
    <w:p w14:paraId="75D0E4A7" w14:textId="77777777" w:rsidR="00D01FF5" w:rsidRDefault="00D01FF5" w:rsidP="00D64038">
      <w:pPr>
        <w:tabs>
          <w:tab w:val="left" w:pos="7797"/>
        </w:tabs>
        <w:ind w:right="1693"/>
        <w:jc w:val="both"/>
        <w:rPr>
          <w:rFonts w:cs="Arial"/>
          <w:szCs w:val="20"/>
        </w:rPr>
      </w:pPr>
    </w:p>
    <w:p w14:paraId="5ADEF641" w14:textId="77777777" w:rsidR="00C05359" w:rsidRDefault="00C05359" w:rsidP="00D64038">
      <w:pPr>
        <w:tabs>
          <w:tab w:val="left" w:pos="7797"/>
        </w:tabs>
        <w:ind w:right="1693"/>
        <w:jc w:val="both"/>
        <w:rPr>
          <w:rFonts w:cs="Arial"/>
          <w:szCs w:val="20"/>
        </w:rPr>
      </w:pPr>
    </w:p>
    <w:p w14:paraId="15BD5A2A" w14:textId="7ECF727C" w:rsidR="00D83884" w:rsidRDefault="00D83884" w:rsidP="00D64038">
      <w:pPr>
        <w:tabs>
          <w:tab w:val="left" w:pos="7797"/>
        </w:tabs>
        <w:ind w:right="1693"/>
        <w:jc w:val="both"/>
        <w:rPr>
          <w:rFonts w:cs="Arial"/>
          <w:szCs w:val="20"/>
        </w:rPr>
      </w:pPr>
    </w:p>
    <w:p w14:paraId="7767FE59" w14:textId="1EBF8123" w:rsidR="006005BE" w:rsidRDefault="006005BE" w:rsidP="00D64038">
      <w:pPr>
        <w:tabs>
          <w:tab w:val="left" w:pos="7797"/>
        </w:tabs>
        <w:ind w:right="1693"/>
        <w:jc w:val="both"/>
        <w:rPr>
          <w:rFonts w:cs="Arial"/>
          <w:szCs w:val="20"/>
        </w:rPr>
      </w:pPr>
    </w:p>
    <w:p w14:paraId="33C9DFE7" w14:textId="4EE67205" w:rsidR="006005BE" w:rsidRDefault="006005BE" w:rsidP="00D64038">
      <w:pPr>
        <w:tabs>
          <w:tab w:val="left" w:pos="7797"/>
        </w:tabs>
        <w:ind w:right="1693"/>
        <w:jc w:val="both"/>
        <w:rPr>
          <w:rFonts w:cs="Arial"/>
          <w:szCs w:val="20"/>
        </w:rPr>
      </w:pPr>
    </w:p>
    <w:p w14:paraId="71FBD2A3" w14:textId="1C70F2A3" w:rsidR="006005BE" w:rsidRDefault="006005BE" w:rsidP="00D64038">
      <w:pPr>
        <w:tabs>
          <w:tab w:val="left" w:pos="7797"/>
        </w:tabs>
        <w:ind w:right="1693"/>
        <w:jc w:val="both"/>
        <w:rPr>
          <w:rFonts w:cs="Arial"/>
          <w:szCs w:val="20"/>
        </w:rPr>
      </w:pPr>
    </w:p>
    <w:p w14:paraId="34191DE0" w14:textId="77777777" w:rsidR="00182D28" w:rsidRDefault="00182D28" w:rsidP="00D64038">
      <w:pPr>
        <w:tabs>
          <w:tab w:val="left" w:pos="7797"/>
        </w:tabs>
        <w:ind w:right="1693"/>
        <w:jc w:val="both"/>
        <w:rPr>
          <w:rFonts w:cs="Arial"/>
          <w:szCs w:val="20"/>
        </w:rPr>
      </w:pPr>
    </w:p>
    <w:p w14:paraId="64E6518E" w14:textId="439E40DC" w:rsidR="006005BE" w:rsidRPr="00363CD2" w:rsidRDefault="006005BE" w:rsidP="00D64038">
      <w:pPr>
        <w:tabs>
          <w:tab w:val="left" w:pos="7797"/>
        </w:tabs>
        <w:ind w:right="1693"/>
        <w:jc w:val="both"/>
        <w:rPr>
          <w:rFonts w:cs="Arial"/>
          <w:szCs w:val="20"/>
        </w:rPr>
      </w:pPr>
    </w:p>
    <w:p w14:paraId="70B6D55B" w14:textId="77777777" w:rsidR="00B31D4D" w:rsidRDefault="00712A06" w:rsidP="00B31D4D">
      <w:pPr>
        <w:pStyle w:val="Standard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en-AU"/>
        </w:rPr>
      </w:pPr>
      <w:hyperlink r:id="rId8" w:history="1">
        <w:r w:rsidR="00856CE9">
          <w:rPr>
            <w:rStyle w:val="Hyperlink"/>
            <w:rFonts w:ascii="Arial" w:hAnsi="Arial" w:cs="Arial"/>
            <w:sz w:val="20"/>
            <w:szCs w:val="20"/>
          </w:rPr>
          <w:t>www.tgw-group.com</w:t>
        </w:r>
      </w:hyperlink>
    </w:p>
    <w:p w14:paraId="67F7A938" w14:textId="1E099571" w:rsidR="0091467E" w:rsidRPr="00B31D4D" w:rsidRDefault="0091467E"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en-AU"/>
        </w:rPr>
      </w:pPr>
      <w:r>
        <w:rPr>
          <w:rFonts w:ascii="Arial" w:hAnsi="Arial" w:cs="Arial"/>
          <w:b/>
          <w:sz w:val="20"/>
          <w:szCs w:val="20"/>
        </w:rPr>
        <w:lastRenderedPageBreak/>
        <w:t>Acerca de TGW Logistics Group:</w:t>
      </w:r>
    </w:p>
    <w:p w14:paraId="2323BA6A" w14:textId="6839F51E" w:rsidR="0091467E" w:rsidRPr="004D36E1" w:rsidRDefault="0091467E" w:rsidP="00814F5E">
      <w:pPr>
        <w:tabs>
          <w:tab w:val="left" w:pos="7797"/>
        </w:tabs>
        <w:spacing w:line="240" w:lineRule="auto"/>
        <w:ind w:right="1693"/>
        <w:jc w:val="both"/>
        <w:rPr>
          <w:rFonts w:cs="Arial"/>
          <w:szCs w:val="20"/>
        </w:rPr>
      </w:pPr>
      <w:r>
        <w:rPr>
          <w:rFonts w:cs="Arial"/>
          <w:szCs w:val="20"/>
        </w:rPr>
        <w:t xml:space="preserve">TGW Logistics Group es un proveedor internacional líder de soluciones de intralogística. Desde hace más de 50 años, el especialista austriaco crea instalaciones altamente automatizadas para sus clientes internacionales, de la A de Adidas a la Z de Zalando. Como integrador de sistemas, TGW se encarga de la planificación, la producción y la realización de centros logísticos complejos, desde la mecatrónica y la robótica al control y el software. </w:t>
      </w:r>
    </w:p>
    <w:p w14:paraId="2CB32BA8" w14:textId="77777777" w:rsidR="0091467E" w:rsidRPr="004D36E1" w:rsidRDefault="0091467E" w:rsidP="00814F5E">
      <w:pPr>
        <w:tabs>
          <w:tab w:val="left" w:pos="1697"/>
          <w:tab w:val="left" w:pos="7797"/>
        </w:tabs>
        <w:spacing w:line="240" w:lineRule="auto"/>
        <w:ind w:right="1693"/>
        <w:jc w:val="both"/>
        <w:rPr>
          <w:rFonts w:cs="Arial"/>
          <w:szCs w:val="20"/>
        </w:rPr>
      </w:pPr>
    </w:p>
    <w:p w14:paraId="709E99E1" w14:textId="09C71C0A" w:rsidR="0091467E" w:rsidRPr="004D36E1" w:rsidRDefault="0091467E" w:rsidP="00814F5E">
      <w:pPr>
        <w:tabs>
          <w:tab w:val="left" w:pos="7797"/>
        </w:tabs>
        <w:spacing w:line="240" w:lineRule="auto"/>
        <w:ind w:right="1693"/>
        <w:jc w:val="both"/>
        <w:rPr>
          <w:rFonts w:cs="Arial"/>
          <w:szCs w:val="20"/>
        </w:rPr>
      </w:pPr>
      <w:r>
        <w:rPr>
          <w:rFonts w:cs="Arial"/>
          <w:szCs w:val="20"/>
        </w:rPr>
        <w:t>TGW Logistics Group tiene oficinas en Europa, Asia y EE. UU. y emplea a más de 4.000 personas en todo el mundo. En el ejercicio 2020/2021, la empresa obtuvo una facturación total de 813 millones de euros.</w:t>
      </w:r>
    </w:p>
    <w:p w14:paraId="0F824261" w14:textId="77777777" w:rsidR="0091467E" w:rsidRPr="004D36E1" w:rsidRDefault="0091467E" w:rsidP="00814F5E">
      <w:pPr>
        <w:tabs>
          <w:tab w:val="left" w:pos="7797"/>
        </w:tabs>
        <w:spacing w:line="240" w:lineRule="auto"/>
        <w:ind w:right="1693"/>
        <w:jc w:val="both"/>
        <w:rPr>
          <w:rFonts w:cs="Arial"/>
          <w:szCs w:val="20"/>
        </w:rPr>
      </w:pPr>
    </w:p>
    <w:p w14:paraId="13393D9C" w14:textId="77777777" w:rsidR="0091467E" w:rsidRPr="004D36E1" w:rsidRDefault="0091467E" w:rsidP="00814F5E">
      <w:pPr>
        <w:tabs>
          <w:tab w:val="left" w:pos="7797"/>
        </w:tabs>
        <w:spacing w:line="240" w:lineRule="auto"/>
        <w:ind w:right="1693"/>
        <w:jc w:val="both"/>
        <w:rPr>
          <w:rFonts w:cs="Arial"/>
          <w:szCs w:val="20"/>
        </w:rPr>
      </w:pPr>
    </w:p>
    <w:p w14:paraId="15FD5042" w14:textId="77777777" w:rsidR="0091467E" w:rsidRPr="004D36E1" w:rsidRDefault="0091467E" w:rsidP="00814F5E">
      <w:pPr>
        <w:tabs>
          <w:tab w:val="left" w:pos="7797"/>
        </w:tabs>
        <w:spacing w:line="240" w:lineRule="auto"/>
        <w:ind w:right="1693"/>
        <w:jc w:val="both"/>
        <w:rPr>
          <w:rFonts w:cs="Arial"/>
          <w:szCs w:val="20"/>
        </w:rPr>
      </w:pPr>
    </w:p>
    <w:p w14:paraId="31FCAB80" w14:textId="77777777" w:rsidR="0091467E" w:rsidRPr="004D36E1" w:rsidRDefault="0091467E" w:rsidP="00814F5E">
      <w:pPr>
        <w:tabs>
          <w:tab w:val="left" w:pos="7797"/>
        </w:tabs>
        <w:spacing w:line="240" w:lineRule="auto"/>
        <w:ind w:right="1693"/>
        <w:jc w:val="both"/>
        <w:rPr>
          <w:rFonts w:cs="Arial"/>
          <w:szCs w:val="20"/>
        </w:rPr>
      </w:pPr>
    </w:p>
    <w:p w14:paraId="454C17D4" w14:textId="77777777" w:rsidR="0091467E" w:rsidRPr="004D36E1" w:rsidRDefault="0091467E" w:rsidP="00814F5E">
      <w:pPr>
        <w:tabs>
          <w:tab w:val="left" w:pos="7797"/>
        </w:tabs>
        <w:spacing w:line="240" w:lineRule="auto"/>
        <w:ind w:right="1693"/>
        <w:jc w:val="both"/>
        <w:rPr>
          <w:rFonts w:cs="Arial"/>
          <w:szCs w:val="20"/>
        </w:rPr>
      </w:pPr>
      <w:r>
        <w:rPr>
          <w:rFonts w:cs="Arial"/>
          <w:szCs w:val="20"/>
        </w:rPr>
        <w:t>Ilustraciones:</w:t>
      </w:r>
    </w:p>
    <w:p w14:paraId="133B010D" w14:textId="77777777" w:rsidR="0091467E" w:rsidRPr="004D36E1" w:rsidRDefault="0091467E" w:rsidP="00814F5E">
      <w:pPr>
        <w:tabs>
          <w:tab w:val="left" w:pos="7797"/>
        </w:tabs>
        <w:spacing w:line="240" w:lineRule="auto"/>
        <w:ind w:right="1693"/>
        <w:rPr>
          <w:rStyle w:val="Hyperlink"/>
          <w:color w:val="auto"/>
          <w:szCs w:val="20"/>
          <w:u w:val="none"/>
        </w:rPr>
      </w:pPr>
      <w:r>
        <w:rPr>
          <w:rStyle w:val="Hyperlink"/>
          <w:color w:val="auto"/>
          <w:szCs w:val="20"/>
          <w:u w:val="none"/>
        </w:rPr>
        <w:t>Reproducción sin comisiones previa indicación de la fuente y para notas de prensa relacionadas principalmente con TGW Logistics Group GmbH. Queda prohibida la reproducción con fines promocionales.</w:t>
      </w:r>
    </w:p>
    <w:p w14:paraId="59A40BD0" w14:textId="00AE2826" w:rsidR="0091467E" w:rsidRDefault="0091467E" w:rsidP="00814F5E">
      <w:pPr>
        <w:tabs>
          <w:tab w:val="left" w:pos="7797"/>
        </w:tabs>
        <w:spacing w:line="240" w:lineRule="auto"/>
        <w:ind w:right="1693"/>
        <w:jc w:val="both"/>
        <w:rPr>
          <w:rFonts w:cs="Arial"/>
          <w:szCs w:val="20"/>
        </w:rPr>
      </w:pPr>
    </w:p>
    <w:p w14:paraId="20CD7091" w14:textId="77777777" w:rsidR="00856CE9" w:rsidRDefault="003447B5" w:rsidP="00814F5E">
      <w:pPr>
        <w:tabs>
          <w:tab w:val="left" w:pos="7797"/>
        </w:tabs>
        <w:spacing w:line="240" w:lineRule="auto"/>
        <w:ind w:right="1693"/>
        <w:jc w:val="both"/>
        <w:rPr>
          <w:rFonts w:cs="Arial"/>
          <w:szCs w:val="20"/>
        </w:rPr>
      </w:pPr>
      <w:r>
        <w:rPr>
          <w:rFonts w:cs="Arial"/>
          <w:szCs w:val="20"/>
        </w:rPr>
        <w:t xml:space="preserve">Bildtext: </w:t>
      </w:r>
    </w:p>
    <w:p w14:paraId="3446FAFE" w14:textId="751C74EE" w:rsidR="003447B5" w:rsidRDefault="00856CE9" w:rsidP="00814F5E">
      <w:pPr>
        <w:tabs>
          <w:tab w:val="left" w:pos="7797"/>
        </w:tabs>
        <w:spacing w:line="240" w:lineRule="auto"/>
        <w:ind w:right="1693"/>
        <w:jc w:val="both"/>
        <w:rPr>
          <w:rFonts w:cs="Arial"/>
          <w:szCs w:val="20"/>
        </w:rPr>
      </w:pPr>
      <w:r>
        <w:rPr>
          <w:rFonts w:cs="Arial"/>
          <w:szCs w:val="20"/>
        </w:rPr>
        <w:t>En la imagen de izda. a dcha.: Jean Haeffs (director de la Asociación VDI especializada en Producción y Logística), Johannes Fottner (vicepresidente del jurado), Christoph Wolkerstorfer (CSO de TGW Logistics Group) y Gregor Blauermel (presidente del jurado)</w:t>
      </w:r>
    </w:p>
    <w:p w14:paraId="0E72025F" w14:textId="77777777" w:rsidR="003447B5" w:rsidRPr="004D36E1" w:rsidRDefault="003447B5" w:rsidP="00814F5E">
      <w:pPr>
        <w:tabs>
          <w:tab w:val="left" w:pos="7797"/>
        </w:tabs>
        <w:spacing w:line="240" w:lineRule="auto"/>
        <w:ind w:right="1693"/>
        <w:jc w:val="both"/>
        <w:rPr>
          <w:rFonts w:cs="Arial"/>
          <w:szCs w:val="20"/>
        </w:rPr>
      </w:pPr>
    </w:p>
    <w:p w14:paraId="05661E55" w14:textId="77777777" w:rsidR="0091467E" w:rsidRPr="004D36E1" w:rsidRDefault="0091467E" w:rsidP="00814F5E">
      <w:pPr>
        <w:tabs>
          <w:tab w:val="left" w:pos="7797"/>
        </w:tabs>
        <w:spacing w:line="240" w:lineRule="auto"/>
        <w:ind w:right="1128"/>
        <w:jc w:val="both"/>
        <w:rPr>
          <w:rFonts w:cs="Arial"/>
          <w:szCs w:val="20"/>
        </w:rPr>
      </w:pPr>
    </w:p>
    <w:p w14:paraId="39A64858" w14:textId="77777777" w:rsidR="0091467E" w:rsidRPr="004D36E1" w:rsidRDefault="0091467E" w:rsidP="00814F5E">
      <w:pPr>
        <w:tabs>
          <w:tab w:val="left" w:pos="7797"/>
        </w:tabs>
        <w:spacing w:line="240" w:lineRule="auto"/>
        <w:ind w:right="1128"/>
        <w:jc w:val="both"/>
        <w:rPr>
          <w:rFonts w:cs="Arial"/>
          <w:szCs w:val="20"/>
        </w:rPr>
      </w:pPr>
      <w:r>
        <w:rPr>
          <w:rFonts w:cs="Arial"/>
          <w:szCs w:val="20"/>
        </w:rPr>
        <w:t>Contacto:</w:t>
      </w:r>
    </w:p>
    <w:p w14:paraId="3B322AEA" w14:textId="77777777" w:rsidR="0091467E" w:rsidRPr="004D36E1" w:rsidRDefault="0091467E" w:rsidP="00814F5E">
      <w:pPr>
        <w:tabs>
          <w:tab w:val="left" w:pos="7797"/>
        </w:tabs>
        <w:spacing w:line="240" w:lineRule="auto"/>
        <w:ind w:right="1128"/>
        <w:jc w:val="both"/>
        <w:rPr>
          <w:rFonts w:cs="Arial"/>
          <w:szCs w:val="20"/>
        </w:rPr>
      </w:pPr>
      <w:r>
        <w:rPr>
          <w:rFonts w:cs="Arial"/>
          <w:szCs w:val="20"/>
        </w:rPr>
        <w:t>TGW Logistics Group GmbH</w:t>
      </w:r>
    </w:p>
    <w:p w14:paraId="0EA52FC6" w14:textId="77777777" w:rsidR="0091467E" w:rsidRPr="004D36E1" w:rsidRDefault="0091467E" w:rsidP="00814F5E">
      <w:pPr>
        <w:tabs>
          <w:tab w:val="left" w:pos="7797"/>
        </w:tabs>
        <w:spacing w:line="240" w:lineRule="auto"/>
        <w:ind w:right="1128"/>
        <w:jc w:val="both"/>
        <w:rPr>
          <w:rFonts w:cs="Arial"/>
          <w:szCs w:val="20"/>
        </w:rPr>
      </w:pPr>
      <w:r>
        <w:rPr>
          <w:rFonts w:eastAsiaTheme="minorEastAsia" w:cs="Arial"/>
          <w:noProof/>
          <w:szCs w:val="20"/>
        </w:rPr>
        <w:t>A-4614 Marchtrenk</w:t>
      </w:r>
      <w:r>
        <w:rPr>
          <w:rFonts w:cs="Arial"/>
          <w:szCs w:val="20"/>
        </w:rPr>
        <w:t>, Ludwig Szinicz Straße 3</w:t>
      </w:r>
    </w:p>
    <w:p w14:paraId="72266D75" w14:textId="77777777" w:rsidR="0091467E" w:rsidRPr="004D36E1" w:rsidRDefault="0091467E" w:rsidP="00814F5E">
      <w:pPr>
        <w:tabs>
          <w:tab w:val="left" w:pos="7797"/>
        </w:tabs>
        <w:spacing w:line="240" w:lineRule="auto"/>
        <w:ind w:right="1128"/>
        <w:jc w:val="both"/>
        <w:rPr>
          <w:rFonts w:cs="Arial"/>
          <w:szCs w:val="20"/>
        </w:rPr>
      </w:pPr>
      <w:r>
        <w:rPr>
          <w:rFonts w:cs="Arial"/>
          <w:szCs w:val="20"/>
        </w:rPr>
        <w:t>T: +43.(0)50.486-0</w:t>
      </w:r>
    </w:p>
    <w:p w14:paraId="474219FD" w14:textId="77777777" w:rsidR="0091467E" w:rsidRPr="004D36E1" w:rsidRDefault="0091467E" w:rsidP="00814F5E">
      <w:pPr>
        <w:tabs>
          <w:tab w:val="left" w:pos="7797"/>
        </w:tabs>
        <w:spacing w:line="240" w:lineRule="auto"/>
        <w:ind w:right="1128"/>
        <w:jc w:val="both"/>
        <w:rPr>
          <w:rFonts w:cs="Arial"/>
          <w:szCs w:val="20"/>
        </w:rPr>
      </w:pPr>
      <w:r>
        <w:rPr>
          <w:rFonts w:cs="Arial"/>
          <w:szCs w:val="20"/>
        </w:rPr>
        <w:t>F: +43.(0)50.486-31</w:t>
      </w:r>
    </w:p>
    <w:p w14:paraId="4DEBDBBF" w14:textId="77777777" w:rsidR="0091467E" w:rsidRPr="004D36E1" w:rsidRDefault="0091467E" w:rsidP="00814F5E">
      <w:pPr>
        <w:tabs>
          <w:tab w:val="left" w:pos="7797"/>
        </w:tabs>
        <w:spacing w:line="240" w:lineRule="auto"/>
        <w:ind w:right="1128"/>
        <w:jc w:val="both"/>
        <w:rPr>
          <w:rFonts w:cs="Arial"/>
          <w:szCs w:val="20"/>
        </w:rPr>
      </w:pPr>
      <w:r>
        <w:rPr>
          <w:rFonts w:cs="Arial"/>
          <w:szCs w:val="20"/>
        </w:rPr>
        <w:t>Correo electrónico: tgw@tgw-group.com</w:t>
      </w:r>
    </w:p>
    <w:p w14:paraId="6C5A0A3F" w14:textId="77777777" w:rsidR="0091467E" w:rsidRPr="004D36E1" w:rsidRDefault="0091467E" w:rsidP="00814F5E">
      <w:pPr>
        <w:tabs>
          <w:tab w:val="left" w:pos="7797"/>
        </w:tabs>
        <w:spacing w:line="240" w:lineRule="auto"/>
        <w:ind w:right="1128"/>
        <w:jc w:val="both"/>
        <w:rPr>
          <w:rFonts w:cs="Arial"/>
          <w:szCs w:val="20"/>
        </w:rPr>
      </w:pPr>
    </w:p>
    <w:p w14:paraId="55480740" w14:textId="77777777" w:rsidR="0091467E" w:rsidRPr="004D36E1" w:rsidRDefault="0091467E" w:rsidP="00814F5E">
      <w:pPr>
        <w:tabs>
          <w:tab w:val="left" w:pos="7797"/>
        </w:tabs>
        <w:spacing w:line="240" w:lineRule="auto"/>
        <w:ind w:right="1128"/>
        <w:jc w:val="both"/>
        <w:rPr>
          <w:rFonts w:cs="Arial"/>
          <w:szCs w:val="20"/>
        </w:rPr>
      </w:pPr>
    </w:p>
    <w:p w14:paraId="474AFF89" w14:textId="77777777" w:rsidR="0091467E" w:rsidRPr="004D36E1" w:rsidRDefault="0091467E" w:rsidP="00814F5E">
      <w:pPr>
        <w:tabs>
          <w:tab w:val="left" w:pos="7797"/>
        </w:tabs>
        <w:spacing w:line="240" w:lineRule="auto"/>
        <w:ind w:right="1128"/>
        <w:jc w:val="both"/>
        <w:rPr>
          <w:rFonts w:cs="Arial"/>
          <w:szCs w:val="20"/>
        </w:rPr>
      </w:pPr>
    </w:p>
    <w:p w14:paraId="233A0A15" w14:textId="77777777" w:rsidR="0091467E" w:rsidRPr="004D36E1" w:rsidRDefault="0091467E" w:rsidP="00814F5E">
      <w:pPr>
        <w:tabs>
          <w:tab w:val="left" w:pos="7797"/>
        </w:tabs>
        <w:spacing w:line="240" w:lineRule="auto"/>
        <w:ind w:right="1128"/>
        <w:jc w:val="both"/>
        <w:rPr>
          <w:rFonts w:cs="Arial"/>
          <w:szCs w:val="20"/>
        </w:rPr>
      </w:pPr>
    </w:p>
    <w:p w14:paraId="04A17CE8"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Contacto de prensa:</w:t>
      </w:r>
    </w:p>
    <w:p w14:paraId="42418960"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Alexander Tahedl</w:t>
      </w:r>
    </w:p>
    <w:p w14:paraId="67401172" w14:textId="5BA3A0FE" w:rsidR="0091467E" w:rsidRPr="00B713A4" w:rsidRDefault="0091467E" w:rsidP="00814F5E">
      <w:pPr>
        <w:tabs>
          <w:tab w:val="left" w:pos="7797"/>
        </w:tabs>
        <w:spacing w:line="240" w:lineRule="auto"/>
        <w:ind w:right="1128"/>
        <w:jc w:val="both"/>
        <w:rPr>
          <w:rFonts w:cs="Arial"/>
          <w:szCs w:val="20"/>
          <w:lang w:val="en-AU"/>
        </w:rPr>
      </w:pPr>
      <w:r>
        <w:rPr>
          <w:rFonts w:cs="Arial"/>
          <w:szCs w:val="20"/>
        </w:rPr>
        <w:t>Communications Specialist</w:t>
      </w:r>
    </w:p>
    <w:p w14:paraId="1FEA3FFF" w14:textId="77777777" w:rsidR="0091467E" w:rsidRPr="00BC0C74" w:rsidRDefault="0091467E" w:rsidP="00814F5E">
      <w:pPr>
        <w:tabs>
          <w:tab w:val="left" w:pos="7797"/>
        </w:tabs>
        <w:spacing w:line="240" w:lineRule="auto"/>
        <w:ind w:right="1128"/>
        <w:jc w:val="both"/>
        <w:rPr>
          <w:rFonts w:cs="Arial"/>
          <w:szCs w:val="20"/>
          <w:lang w:val="de-AT"/>
        </w:rPr>
      </w:pPr>
      <w:r w:rsidRPr="00BC0C74">
        <w:rPr>
          <w:rFonts w:cs="Arial"/>
          <w:szCs w:val="20"/>
          <w:lang w:val="de-AT"/>
        </w:rPr>
        <w:t>T: +43.(0)50.486-2267</w:t>
      </w:r>
    </w:p>
    <w:p w14:paraId="78A5DD98" w14:textId="77777777" w:rsidR="0091467E" w:rsidRPr="00BC0C74" w:rsidRDefault="0091467E" w:rsidP="00814F5E">
      <w:pPr>
        <w:tabs>
          <w:tab w:val="left" w:pos="7797"/>
        </w:tabs>
        <w:spacing w:line="240" w:lineRule="auto"/>
        <w:ind w:right="1128"/>
        <w:jc w:val="both"/>
        <w:rPr>
          <w:rFonts w:cs="Arial"/>
          <w:szCs w:val="20"/>
          <w:lang w:val="de-AT"/>
        </w:rPr>
      </w:pPr>
      <w:r w:rsidRPr="00BC0C74">
        <w:rPr>
          <w:rFonts w:cs="Arial"/>
          <w:szCs w:val="20"/>
          <w:lang w:val="de-AT"/>
        </w:rPr>
        <w:t>M: +43.(0)664.88459713</w:t>
      </w:r>
    </w:p>
    <w:p w14:paraId="0E3306C2" w14:textId="77777777" w:rsidR="0091467E" w:rsidRPr="00BC0C74" w:rsidRDefault="0091467E" w:rsidP="00814F5E">
      <w:pPr>
        <w:tabs>
          <w:tab w:val="left" w:pos="7797"/>
        </w:tabs>
        <w:spacing w:line="240" w:lineRule="auto"/>
        <w:ind w:right="1128"/>
        <w:jc w:val="both"/>
        <w:rPr>
          <w:rFonts w:cs="Arial"/>
          <w:szCs w:val="20"/>
          <w:lang w:val="de-AT" w:eastAsia="de-AT"/>
        </w:rPr>
      </w:pPr>
      <w:r w:rsidRPr="00BC0C74">
        <w:rPr>
          <w:rFonts w:cs="Arial"/>
          <w:szCs w:val="20"/>
          <w:lang w:val="de-AT"/>
        </w:rPr>
        <w:t>alexander.tahedl@tgw-group.com</w:t>
      </w:r>
    </w:p>
    <w:p w14:paraId="569701BD" w14:textId="77777777" w:rsidR="0091467E" w:rsidRPr="00BC0C74" w:rsidRDefault="0091467E" w:rsidP="00814F5E">
      <w:pPr>
        <w:tabs>
          <w:tab w:val="left" w:pos="7797"/>
        </w:tabs>
        <w:spacing w:line="240" w:lineRule="auto"/>
        <w:ind w:right="1128"/>
        <w:jc w:val="both"/>
        <w:rPr>
          <w:rFonts w:cs="Arial"/>
          <w:szCs w:val="20"/>
          <w:lang w:val="de-AT"/>
        </w:rPr>
      </w:pPr>
    </w:p>
    <w:p w14:paraId="7A2A9183" w14:textId="77777777" w:rsidR="0091467E" w:rsidRPr="00BC0C74" w:rsidRDefault="0091467E" w:rsidP="00814F5E">
      <w:pPr>
        <w:tabs>
          <w:tab w:val="left" w:pos="7797"/>
        </w:tabs>
        <w:spacing w:line="240" w:lineRule="auto"/>
        <w:ind w:right="1128"/>
        <w:jc w:val="both"/>
        <w:rPr>
          <w:rFonts w:cs="Arial"/>
          <w:szCs w:val="20"/>
          <w:lang w:val="de-AT"/>
        </w:rPr>
      </w:pPr>
    </w:p>
    <w:p w14:paraId="4E1D5755"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Martin Kirchmayr</w:t>
      </w:r>
    </w:p>
    <w:p w14:paraId="56AC44C0" w14:textId="77777777" w:rsidR="0091467E" w:rsidRPr="004D36E1" w:rsidRDefault="0091467E" w:rsidP="00814F5E">
      <w:pPr>
        <w:tabs>
          <w:tab w:val="left" w:pos="7797"/>
        </w:tabs>
        <w:spacing w:line="240" w:lineRule="auto"/>
        <w:ind w:right="1128"/>
        <w:jc w:val="both"/>
        <w:rPr>
          <w:rFonts w:cs="Arial"/>
          <w:szCs w:val="20"/>
          <w:lang w:val="en-US"/>
        </w:rPr>
      </w:pPr>
      <w:r>
        <w:rPr>
          <w:rFonts w:cs="Arial"/>
          <w:szCs w:val="20"/>
        </w:rPr>
        <w:t>Director Marketing &amp; Communications</w:t>
      </w:r>
    </w:p>
    <w:p w14:paraId="29D650AB" w14:textId="77777777" w:rsidR="0091467E" w:rsidRPr="00BC0C74" w:rsidRDefault="0091467E" w:rsidP="00814F5E">
      <w:pPr>
        <w:tabs>
          <w:tab w:val="left" w:pos="7797"/>
        </w:tabs>
        <w:spacing w:line="240" w:lineRule="auto"/>
        <w:ind w:right="1128"/>
        <w:jc w:val="both"/>
        <w:rPr>
          <w:rFonts w:cs="Arial"/>
          <w:szCs w:val="20"/>
        </w:rPr>
      </w:pPr>
      <w:r>
        <w:rPr>
          <w:rFonts w:cs="Arial"/>
          <w:szCs w:val="20"/>
        </w:rPr>
        <w:t>T: +43</w:t>
      </w:r>
      <w:proofErr w:type="gramStart"/>
      <w:r>
        <w:rPr>
          <w:rFonts w:cs="Arial"/>
          <w:szCs w:val="20"/>
        </w:rPr>
        <w:t>.(</w:t>
      </w:r>
      <w:proofErr w:type="gramEnd"/>
      <w:r>
        <w:rPr>
          <w:rFonts w:cs="Arial"/>
          <w:szCs w:val="20"/>
        </w:rPr>
        <w:t>0)50.486-1382</w:t>
      </w:r>
    </w:p>
    <w:p w14:paraId="1DE17E93" w14:textId="77777777" w:rsidR="0091467E" w:rsidRPr="00BC0C74" w:rsidRDefault="0091467E" w:rsidP="00814F5E">
      <w:pPr>
        <w:tabs>
          <w:tab w:val="left" w:pos="3432"/>
          <w:tab w:val="left" w:pos="7797"/>
        </w:tabs>
        <w:spacing w:line="240" w:lineRule="auto"/>
        <w:ind w:right="1128"/>
        <w:jc w:val="both"/>
        <w:rPr>
          <w:rFonts w:cs="Arial"/>
          <w:szCs w:val="20"/>
        </w:rPr>
      </w:pPr>
      <w:r>
        <w:rPr>
          <w:rFonts w:cs="Arial"/>
          <w:szCs w:val="20"/>
        </w:rPr>
        <w:t>M: +43</w:t>
      </w:r>
      <w:proofErr w:type="gramStart"/>
      <w:r>
        <w:rPr>
          <w:rFonts w:cs="Arial"/>
          <w:szCs w:val="20"/>
        </w:rPr>
        <w:t>.(</w:t>
      </w:r>
      <w:proofErr w:type="gramEnd"/>
      <w:r>
        <w:rPr>
          <w:rFonts w:cs="Arial"/>
          <w:szCs w:val="20"/>
        </w:rPr>
        <w:t>0)664.8187423</w:t>
      </w:r>
    </w:p>
    <w:p w14:paraId="6EC187B2" w14:textId="77777777" w:rsidR="0091467E" w:rsidRPr="00BC0C74" w:rsidRDefault="0091467E" w:rsidP="00814F5E">
      <w:pPr>
        <w:tabs>
          <w:tab w:val="left" w:pos="7797"/>
        </w:tabs>
        <w:spacing w:line="240" w:lineRule="auto"/>
        <w:ind w:right="1128"/>
        <w:jc w:val="both"/>
        <w:rPr>
          <w:rFonts w:cs="Arial"/>
          <w:szCs w:val="20"/>
        </w:rPr>
      </w:pPr>
      <w:r>
        <w:rPr>
          <w:rFonts w:cs="Arial"/>
          <w:szCs w:val="20"/>
        </w:rPr>
        <w:t>martin.kirchmayr@tgw-group.com</w:t>
      </w:r>
    </w:p>
    <w:p w14:paraId="117F9DA5" w14:textId="77777777" w:rsidR="0091467E" w:rsidRPr="00BC0C74" w:rsidRDefault="0091467E" w:rsidP="00814F5E">
      <w:pPr>
        <w:tabs>
          <w:tab w:val="left" w:pos="7797"/>
        </w:tabs>
        <w:spacing w:line="240" w:lineRule="auto"/>
        <w:ind w:right="1128"/>
        <w:jc w:val="both"/>
        <w:rPr>
          <w:rFonts w:cs="Arial"/>
          <w:sz w:val="22"/>
        </w:rPr>
      </w:pPr>
    </w:p>
    <w:p w14:paraId="67CF7EA8" w14:textId="77777777" w:rsidR="0091467E" w:rsidRPr="00BC0C74" w:rsidRDefault="0091467E" w:rsidP="00814F5E">
      <w:pPr>
        <w:tabs>
          <w:tab w:val="left" w:pos="7797"/>
        </w:tabs>
        <w:spacing w:line="240" w:lineRule="auto"/>
        <w:ind w:right="1128"/>
        <w:jc w:val="both"/>
        <w:rPr>
          <w:rFonts w:cs="Arial"/>
          <w:sz w:val="22"/>
        </w:rPr>
      </w:pPr>
    </w:p>
    <w:p w14:paraId="1E3AEA52" w14:textId="77777777" w:rsidR="0091467E" w:rsidRPr="00BC0C74" w:rsidRDefault="0091467E" w:rsidP="00814F5E">
      <w:pPr>
        <w:tabs>
          <w:tab w:val="left" w:pos="7797"/>
        </w:tabs>
        <w:spacing w:line="240" w:lineRule="auto"/>
        <w:ind w:right="1128"/>
        <w:jc w:val="both"/>
        <w:rPr>
          <w:rFonts w:cs="Arial"/>
          <w:sz w:val="22"/>
          <w:lang w:eastAsia="de-AT"/>
        </w:rPr>
      </w:pPr>
    </w:p>
    <w:p w14:paraId="553C05DC" w14:textId="77777777" w:rsidR="0091467E" w:rsidRPr="00BC0C74" w:rsidRDefault="0091467E" w:rsidP="00814F5E">
      <w:pPr>
        <w:tabs>
          <w:tab w:val="left" w:pos="7797"/>
        </w:tabs>
        <w:spacing w:line="240" w:lineRule="auto"/>
        <w:ind w:right="1128"/>
        <w:jc w:val="both"/>
        <w:rPr>
          <w:rFonts w:cs="Arial"/>
          <w:sz w:val="22"/>
          <w:lang w:eastAsia="de-AT"/>
        </w:rPr>
      </w:pPr>
    </w:p>
    <w:p w14:paraId="630DDE3A" w14:textId="77777777" w:rsidR="0091467E" w:rsidRPr="00BC0C74" w:rsidRDefault="0091467E" w:rsidP="00814F5E">
      <w:pPr>
        <w:ind w:right="1128"/>
        <w:jc w:val="both"/>
        <w:rPr>
          <w:rFonts w:cs="Arial"/>
          <w:bCs/>
          <w:szCs w:val="20"/>
        </w:rPr>
      </w:pPr>
    </w:p>
    <w:p w14:paraId="67D4B0FE" w14:textId="53C0F99F" w:rsidR="00C300F2" w:rsidRPr="00BC0C74" w:rsidRDefault="00C300F2" w:rsidP="00814F5E">
      <w:pPr>
        <w:tabs>
          <w:tab w:val="left" w:pos="7797"/>
        </w:tabs>
        <w:spacing w:line="240" w:lineRule="auto"/>
        <w:ind w:right="1128"/>
        <w:jc w:val="both"/>
        <w:rPr>
          <w:rFonts w:cs="Arial"/>
          <w:sz w:val="22"/>
          <w:lang w:eastAsia="de-AT"/>
        </w:rPr>
      </w:pPr>
    </w:p>
    <w:sectPr w:rsidR="00C300F2" w:rsidRPr="00BC0C7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C6971" w14:textId="77777777" w:rsidR="00BD5F7D" w:rsidRDefault="00BD5F7D" w:rsidP="00764006">
      <w:pPr>
        <w:spacing w:line="240" w:lineRule="auto"/>
      </w:pPr>
      <w:r>
        <w:separator/>
      </w:r>
    </w:p>
  </w:endnote>
  <w:endnote w:type="continuationSeparator" w:id="0">
    <w:p w14:paraId="1D7EF33F" w14:textId="77777777" w:rsidR="00BD5F7D" w:rsidRDefault="00BD5F7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altName w:val="Microsoft YaHe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uzeile"/>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uzeile"/>
            <w:rPr>
              <w:sz w:val="16"/>
            </w:rPr>
          </w:pPr>
        </w:p>
      </w:tc>
      <w:tc>
        <w:tcPr>
          <w:tcW w:w="2438" w:type="dxa"/>
          <w:vAlign w:val="center"/>
        </w:tcPr>
        <w:p w14:paraId="5CCFC3B4" w14:textId="1D937CC2" w:rsidR="00792577" w:rsidRPr="00252CD7" w:rsidRDefault="00792577" w:rsidP="00925941">
          <w:pPr>
            <w:pStyle w:val="FuzeileFirmendaten"/>
            <w:rPr>
              <w:sz w:val="16"/>
            </w:rPr>
          </w:pPr>
          <w:r>
            <w:rPr>
              <w:sz w:val="16"/>
            </w:rPr>
            <w:fldChar w:fldCharType="begin"/>
          </w:r>
          <w:r>
            <w:rPr>
              <w:noProof/>
              <w:sz w:val="16"/>
            </w:rPr>
            <w:instrText xml:space="preserve"> PAGE   \* MERGEFORMAT </w:instrText>
          </w:r>
          <w:r>
            <w:fldChar w:fldCharType="separate"/>
          </w:r>
          <w:r w:rsidR="00712A06">
            <w:rPr>
              <w:noProof/>
              <w:sz w:val="16"/>
            </w:rPr>
            <w:t>1</w:t>
          </w:r>
          <w:r>
            <w:fldChar w:fldCharType="end"/>
          </w:r>
          <w:r>
            <w:rPr>
              <w:sz w:val="16"/>
            </w:rPr>
            <w:t xml:space="preserve"> / 3</w:t>
          </w:r>
        </w:p>
      </w:tc>
    </w:tr>
  </w:tbl>
  <w:p w14:paraId="22243D8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671BC" w14:textId="77777777" w:rsidR="00BD5F7D" w:rsidRDefault="00BD5F7D" w:rsidP="00764006">
      <w:pPr>
        <w:spacing w:line="240" w:lineRule="auto"/>
      </w:pPr>
      <w:r>
        <w:separator/>
      </w:r>
    </w:p>
  </w:footnote>
  <w:footnote w:type="continuationSeparator" w:id="0">
    <w:p w14:paraId="376C7AE5" w14:textId="77777777" w:rsidR="00BD5F7D" w:rsidRDefault="00BD5F7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792577" w:rsidRDefault="00792577" w:rsidP="00764006">
    <w:pPr>
      <w:pStyle w:val="Kopfzeile"/>
      <w:jc w:val="right"/>
    </w:pPr>
    <w:r>
      <w:br/>
    </w:r>
  </w:p>
  <w:p w14:paraId="2DF6B9A4" w14:textId="77777777" w:rsidR="00792577" w:rsidRPr="00C15D91" w:rsidRDefault="00792577" w:rsidP="00C00CC7">
    <w:pPr>
      <w:pStyle w:val="Dokumententitel"/>
    </w:pPr>
    <w:r>
      <w:rPr>
        <w:lang w:val="de-AT" w:eastAsia="de-AT"/>
      </w:rP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11788F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startOverride w:val="1"/>
    </w:lvlOverride>
  </w:num>
  <w:num w:numId="3">
    <w:abstractNumId w:val="18"/>
  </w:num>
  <w:num w:numId="4">
    <w:abstractNumId w:val="29"/>
  </w:num>
  <w:num w:numId="5">
    <w:abstractNumId w:val="17"/>
  </w:num>
  <w:num w:numId="6">
    <w:abstractNumId w:val="4"/>
  </w:num>
  <w:num w:numId="7">
    <w:abstractNumId w:val="21"/>
  </w:num>
  <w:num w:numId="8">
    <w:abstractNumId w:val="15"/>
  </w:num>
  <w:num w:numId="9">
    <w:abstractNumId w:val="26"/>
  </w:num>
  <w:num w:numId="10">
    <w:abstractNumId w:val="3"/>
  </w:num>
  <w:num w:numId="11">
    <w:abstractNumId w:val="8"/>
  </w:num>
  <w:num w:numId="12">
    <w:abstractNumId w:val="23"/>
  </w:num>
  <w:num w:numId="13">
    <w:abstractNumId w:val="24"/>
  </w:num>
  <w:num w:numId="14">
    <w:abstractNumId w:val="28"/>
  </w:num>
  <w:num w:numId="15">
    <w:abstractNumId w:val="30"/>
  </w:num>
  <w:num w:numId="16">
    <w:abstractNumId w:val="6"/>
  </w:num>
  <w:num w:numId="17">
    <w:abstractNumId w:val="27"/>
  </w:num>
  <w:num w:numId="18">
    <w:abstractNumId w:val="7"/>
  </w:num>
  <w:num w:numId="19">
    <w:abstractNumId w:val="9"/>
  </w:num>
  <w:num w:numId="20">
    <w:abstractNumId w:val="13"/>
  </w:num>
  <w:num w:numId="21">
    <w:abstractNumId w:val="2"/>
  </w:num>
  <w:num w:numId="22">
    <w:abstractNumId w:val="11"/>
  </w:num>
  <w:num w:numId="23">
    <w:abstractNumId w:val="25"/>
  </w:num>
  <w:num w:numId="24">
    <w:abstractNumId w:val="25"/>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5EA6"/>
    <w:rsid w:val="00007176"/>
    <w:rsid w:val="00010A8A"/>
    <w:rsid w:val="000141B7"/>
    <w:rsid w:val="000157BA"/>
    <w:rsid w:val="00016805"/>
    <w:rsid w:val="00016A42"/>
    <w:rsid w:val="00020C90"/>
    <w:rsid w:val="00022690"/>
    <w:rsid w:val="0002337D"/>
    <w:rsid w:val="0002523A"/>
    <w:rsid w:val="00026981"/>
    <w:rsid w:val="00026B06"/>
    <w:rsid w:val="00030F9E"/>
    <w:rsid w:val="00032271"/>
    <w:rsid w:val="00032B83"/>
    <w:rsid w:val="000333B7"/>
    <w:rsid w:val="000338CC"/>
    <w:rsid w:val="00033F6D"/>
    <w:rsid w:val="00036D20"/>
    <w:rsid w:val="00041846"/>
    <w:rsid w:val="00042726"/>
    <w:rsid w:val="000429AF"/>
    <w:rsid w:val="00043FE7"/>
    <w:rsid w:val="00044B78"/>
    <w:rsid w:val="00044F5F"/>
    <w:rsid w:val="00045425"/>
    <w:rsid w:val="00045706"/>
    <w:rsid w:val="00046CA1"/>
    <w:rsid w:val="0005207A"/>
    <w:rsid w:val="00053A2A"/>
    <w:rsid w:val="00054579"/>
    <w:rsid w:val="00055779"/>
    <w:rsid w:val="00056540"/>
    <w:rsid w:val="00057209"/>
    <w:rsid w:val="000603BE"/>
    <w:rsid w:val="00061F38"/>
    <w:rsid w:val="00064722"/>
    <w:rsid w:val="000651D7"/>
    <w:rsid w:val="00065CD8"/>
    <w:rsid w:val="0006709E"/>
    <w:rsid w:val="00067456"/>
    <w:rsid w:val="0006786C"/>
    <w:rsid w:val="000678C1"/>
    <w:rsid w:val="00070046"/>
    <w:rsid w:val="000700EA"/>
    <w:rsid w:val="00070362"/>
    <w:rsid w:val="0007068A"/>
    <w:rsid w:val="00070F06"/>
    <w:rsid w:val="00071B92"/>
    <w:rsid w:val="00071BC4"/>
    <w:rsid w:val="00072647"/>
    <w:rsid w:val="00072AEB"/>
    <w:rsid w:val="000730A8"/>
    <w:rsid w:val="000740E1"/>
    <w:rsid w:val="00077DC3"/>
    <w:rsid w:val="00077E72"/>
    <w:rsid w:val="00080D2E"/>
    <w:rsid w:val="00081FA6"/>
    <w:rsid w:val="0008298D"/>
    <w:rsid w:val="0008328C"/>
    <w:rsid w:val="00084DC2"/>
    <w:rsid w:val="000856F7"/>
    <w:rsid w:val="00085D31"/>
    <w:rsid w:val="00086E71"/>
    <w:rsid w:val="000870B5"/>
    <w:rsid w:val="00087586"/>
    <w:rsid w:val="000876EB"/>
    <w:rsid w:val="000901FB"/>
    <w:rsid w:val="000906C3"/>
    <w:rsid w:val="00090D40"/>
    <w:rsid w:val="00092163"/>
    <w:rsid w:val="00092A28"/>
    <w:rsid w:val="00093075"/>
    <w:rsid w:val="00093858"/>
    <w:rsid w:val="0009423B"/>
    <w:rsid w:val="00094DFA"/>
    <w:rsid w:val="00095CBA"/>
    <w:rsid w:val="00097487"/>
    <w:rsid w:val="000A23E2"/>
    <w:rsid w:val="000A3230"/>
    <w:rsid w:val="000A3C02"/>
    <w:rsid w:val="000A490F"/>
    <w:rsid w:val="000A51B5"/>
    <w:rsid w:val="000A5860"/>
    <w:rsid w:val="000A5FC9"/>
    <w:rsid w:val="000A67DD"/>
    <w:rsid w:val="000A7A37"/>
    <w:rsid w:val="000A7AC1"/>
    <w:rsid w:val="000B2064"/>
    <w:rsid w:val="000B2D0A"/>
    <w:rsid w:val="000B3432"/>
    <w:rsid w:val="000B3A42"/>
    <w:rsid w:val="000B5894"/>
    <w:rsid w:val="000B6520"/>
    <w:rsid w:val="000B6892"/>
    <w:rsid w:val="000B697D"/>
    <w:rsid w:val="000B6B32"/>
    <w:rsid w:val="000B6D90"/>
    <w:rsid w:val="000B6DBD"/>
    <w:rsid w:val="000B6E2E"/>
    <w:rsid w:val="000C043F"/>
    <w:rsid w:val="000C07DC"/>
    <w:rsid w:val="000C2723"/>
    <w:rsid w:val="000C3EF3"/>
    <w:rsid w:val="000C67E8"/>
    <w:rsid w:val="000C6E5F"/>
    <w:rsid w:val="000D0819"/>
    <w:rsid w:val="000D0B64"/>
    <w:rsid w:val="000D0FFE"/>
    <w:rsid w:val="000D14DE"/>
    <w:rsid w:val="000D23CF"/>
    <w:rsid w:val="000D26A4"/>
    <w:rsid w:val="000D2CE5"/>
    <w:rsid w:val="000D3D7D"/>
    <w:rsid w:val="000D445F"/>
    <w:rsid w:val="000D5038"/>
    <w:rsid w:val="000D570F"/>
    <w:rsid w:val="000D6378"/>
    <w:rsid w:val="000D71B4"/>
    <w:rsid w:val="000D7589"/>
    <w:rsid w:val="000D7892"/>
    <w:rsid w:val="000D79F0"/>
    <w:rsid w:val="000E58F9"/>
    <w:rsid w:val="000E721B"/>
    <w:rsid w:val="000E742E"/>
    <w:rsid w:val="000E779D"/>
    <w:rsid w:val="000F039C"/>
    <w:rsid w:val="000F03F7"/>
    <w:rsid w:val="000F2F08"/>
    <w:rsid w:val="000F6568"/>
    <w:rsid w:val="000F6F55"/>
    <w:rsid w:val="000F7D85"/>
    <w:rsid w:val="00100CDF"/>
    <w:rsid w:val="00101C20"/>
    <w:rsid w:val="00102B91"/>
    <w:rsid w:val="00102B94"/>
    <w:rsid w:val="00102C0C"/>
    <w:rsid w:val="00102F3E"/>
    <w:rsid w:val="001109BF"/>
    <w:rsid w:val="00113DF1"/>
    <w:rsid w:val="0011552B"/>
    <w:rsid w:val="00117307"/>
    <w:rsid w:val="00120A0D"/>
    <w:rsid w:val="00121757"/>
    <w:rsid w:val="00122B52"/>
    <w:rsid w:val="00123A1C"/>
    <w:rsid w:val="00124B8A"/>
    <w:rsid w:val="001251BC"/>
    <w:rsid w:val="00131742"/>
    <w:rsid w:val="00132861"/>
    <w:rsid w:val="001336A2"/>
    <w:rsid w:val="00133B2B"/>
    <w:rsid w:val="00134B5A"/>
    <w:rsid w:val="00135314"/>
    <w:rsid w:val="001354C6"/>
    <w:rsid w:val="00135923"/>
    <w:rsid w:val="001364CA"/>
    <w:rsid w:val="00136EEB"/>
    <w:rsid w:val="00137005"/>
    <w:rsid w:val="001411C5"/>
    <w:rsid w:val="00141294"/>
    <w:rsid w:val="00141B16"/>
    <w:rsid w:val="00141F13"/>
    <w:rsid w:val="00142118"/>
    <w:rsid w:val="001436B8"/>
    <w:rsid w:val="001440CB"/>
    <w:rsid w:val="001462F8"/>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5BBF"/>
    <w:rsid w:val="0017018E"/>
    <w:rsid w:val="00170526"/>
    <w:rsid w:val="00170821"/>
    <w:rsid w:val="00170E83"/>
    <w:rsid w:val="001722D2"/>
    <w:rsid w:val="00172F83"/>
    <w:rsid w:val="001733EB"/>
    <w:rsid w:val="00174858"/>
    <w:rsid w:val="00174E1C"/>
    <w:rsid w:val="00174FA7"/>
    <w:rsid w:val="00175297"/>
    <w:rsid w:val="00177B47"/>
    <w:rsid w:val="00180A32"/>
    <w:rsid w:val="001825C5"/>
    <w:rsid w:val="00182982"/>
    <w:rsid w:val="00182D28"/>
    <w:rsid w:val="00183096"/>
    <w:rsid w:val="0018356F"/>
    <w:rsid w:val="00183B79"/>
    <w:rsid w:val="001845C3"/>
    <w:rsid w:val="0018497E"/>
    <w:rsid w:val="00185503"/>
    <w:rsid w:val="00185E8C"/>
    <w:rsid w:val="00186D2D"/>
    <w:rsid w:val="00187CA3"/>
    <w:rsid w:val="00191BE3"/>
    <w:rsid w:val="00191FBF"/>
    <w:rsid w:val="00192D96"/>
    <w:rsid w:val="00193DF6"/>
    <w:rsid w:val="0019419D"/>
    <w:rsid w:val="00194487"/>
    <w:rsid w:val="001944EC"/>
    <w:rsid w:val="00195B5A"/>
    <w:rsid w:val="001968AC"/>
    <w:rsid w:val="001A0355"/>
    <w:rsid w:val="001A0755"/>
    <w:rsid w:val="001A3132"/>
    <w:rsid w:val="001A3CC9"/>
    <w:rsid w:val="001B0377"/>
    <w:rsid w:val="001B148A"/>
    <w:rsid w:val="001B170E"/>
    <w:rsid w:val="001B1C61"/>
    <w:rsid w:val="001B3B4C"/>
    <w:rsid w:val="001B45B4"/>
    <w:rsid w:val="001B5985"/>
    <w:rsid w:val="001B5C19"/>
    <w:rsid w:val="001B6421"/>
    <w:rsid w:val="001B6B48"/>
    <w:rsid w:val="001B75EB"/>
    <w:rsid w:val="001B7711"/>
    <w:rsid w:val="001C0242"/>
    <w:rsid w:val="001C1504"/>
    <w:rsid w:val="001C183D"/>
    <w:rsid w:val="001C1F1C"/>
    <w:rsid w:val="001C2834"/>
    <w:rsid w:val="001C4EE3"/>
    <w:rsid w:val="001C7270"/>
    <w:rsid w:val="001C75F5"/>
    <w:rsid w:val="001C7C14"/>
    <w:rsid w:val="001C7DD0"/>
    <w:rsid w:val="001D0341"/>
    <w:rsid w:val="001D09DB"/>
    <w:rsid w:val="001D0FF4"/>
    <w:rsid w:val="001D1972"/>
    <w:rsid w:val="001D1A28"/>
    <w:rsid w:val="001D2C2C"/>
    <w:rsid w:val="001D38DF"/>
    <w:rsid w:val="001D3B2A"/>
    <w:rsid w:val="001D3BE6"/>
    <w:rsid w:val="001D3C10"/>
    <w:rsid w:val="001D4AC5"/>
    <w:rsid w:val="001D5A9A"/>
    <w:rsid w:val="001E12D3"/>
    <w:rsid w:val="001E349E"/>
    <w:rsid w:val="001E3539"/>
    <w:rsid w:val="001E4E67"/>
    <w:rsid w:val="001E7058"/>
    <w:rsid w:val="001E7DD8"/>
    <w:rsid w:val="001F052A"/>
    <w:rsid w:val="001F1104"/>
    <w:rsid w:val="001F3345"/>
    <w:rsid w:val="001F3FD0"/>
    <w:rsid w:val="001F4209"/>
    <w:rsid w:val="001F4EB1"/>
    <w:rsid w:val="001F5042"/>
    <w:rsid w:val="001F5E6D"/>
    <w:rsid w:val="001F757E"/>
    <w:rsid w:val="00203141"/>
    <w:rsid w:val="002031BD"/>
    <w:rsid w:val="002039AC"/>
    <w:rsid w:val="002041BB"/>
    <w:rsid w:val="00205044"/>
    <w:rsid w:val="00205B69"/>
    <w:rsid w:val="002070D2"/>
    <w:rsid w:val="0020750E"/>
    <w:rsid w:val="00211BA0"/>
    <w:rsid w:val="00213187"/>
    <w:rsid w:val="0021326C"/>
    <w:rsid w:val="00214E93"/>
    <w:rsid w:val="00215F55"/>
    <w:rsid w:val="002170BE"/>
    <w:rsid w:val="002170D9"/>
    <w:rsid w:val="0021723A"/>
    <w:rsid w:val="002178D9"/>
    <w:rsid w:val="00217E46"/>
    <w:rsid w:val="00221837"/>
    <w:rsid w:val="00222848"/>
    <w:rsid w:val="00222B47"/>
    <w:rsid w:val="00225388"/>
    <w:rsid w:val="00227EC1"/>
    <w:rsid w:val="00230271"/>
    <w:rsid w:val="002305BF"/>
    <w:rsid w:val="0023083C"/>
    <w:rsid w:val="00230D2B"/>
    <w:rsid w:val="002316D5"/>
    <w:rsid w:val="00231C7F"/>
    <w:rsid w:val="00231D5F"/>
    <w:rsid w:val="0023298C"/>
    <w:rsid w:val="00236B64"/>
    <w:rsid w:val="002377CC"/>
    <w:rsid w:val="00237FAD"/>
    <w:rsid w:val="00240F29"/>
    <w:rsid w:val="00241EA6"/>
    <w:rsid w:val="002426F6"/>
    <w:rsid w:val="00245158"/>
    <w:rsid w:val="0024517B"/>
    <w:rsid w:val="00245E5C"/>
    <w:rsid w:val="002466C0"/>
    <w:rsid w:val="00246CB6"/>
    <w:rsid w:val="00246F78"/>
    <w:rsid w:val="00252CD7"/>
    <w:rsid w:val="00253096"/>
    <w:rsid w:val="00254EE8"/>
    <w:rsid w:val="00255570"/>
    <w:rsid w:val="00256D13"/>
    <w:rsid w:val="00257566"/>
    <w:rsid w:val="00261DBE"/>
    <w:rsid w:val="00263BEF"/>
    <w:rsid w:val="002646EA"/>
    <w:rsid w:val="0026487A"/>
    <w:rsid w:val="00266D58"/>
    <w:rsid w:val="00266E09"/>
    <w:rsid w:val="00267168"/>
    <w:rsid w:val="002677D1"/>
    <w:rsid w:val="00270A54"/>
    <w:rsid w:val="00270C76"/>
    <w:rsid w:val="00271172"/>
    <w:rsid w:val="002729BC"/>
    <w:rsid w:val="0027315D"/>
    <w:rsid w:val="00273300"/>
    <w:rsid w:val="00273635"/>
    <w:rsid w:val="00273DBC"/>
    <w:rsid w:val="00274BBD"/>
    <w:rsid w:val="00274CBD"/>
    <w:rsid w:val="00274D16"/>
    <w:rsid w:val="002750BF"/>
    <w:rsid w:val="0027654B"/>
    <w:rsid w:val="0027782A"/>
    <w:rsid w:val="00280307"/>
    <w:rsid w:val="0028042A"/>
    <w:rsid w:val="00282639"/>
    <w:rsid w:val="00287E22"/>
    <w:rsid w:val="0029174C"/>
    <w:rsid w:val="00291CBF"/>
    <w:rsid w:val="00292532"/>
    <w:rsid w:val="00292577"/>
    <w:rsid w:val="00292EE3"/>
    <w:rsid w:val="00293AE9"/>
    <w:rsid w:val="002947B9"/>
    <w:rsid w:val="002949A8"/>
    <w:rsid w:val="00294E36"/>
    <w:rsid w:val="002956C9"/>
    <w:rsid w:val="00296155"/>
    <w:rsid w:val="002A24DB"/>
    <w:rsid w:val="002A47F3"/>
    <w:rsid w:val="002A50BC"/>
    <w:rsid w:val="002A6CF7"/>
    <w:rsid w:val="002B067A"/>
    <w:rsid w:val="002B07D6"/>
    <w:rsid w:val="002B27F9"/>
    <w:rsid w:val="002B3503"/>
    <w:rsid w:val="002B36AB"/>
    <w:rsid w:val="002B4568"/>
    <w:rsid w:val="002B7358"/>
    <w:rsid w:val="002C023A"/>
    <w:rsid w:val="002C2564"/>
    <w:rsid w:val="002C49C4"/>
    <w:rsid w:val="002C4CF7"/>
    <w:rsid w:val="002C501B"/>
    <w:rsid w:val="002C5422"/>
    <w:rsid w:val="002C624B"/>
    <w:rsid w:val="002C7175"/>
    <w:rsid w:val="002C7C65"/>
    <w:rsid w:val="002D3F73"/>
    <w:rsid w:val="002D5963"/>
    <w:rsid w:val="002D63EE"/>
    <w:rsid w:val="002E312E"/>
    <w:rsid w:val="002E3C38"/>
    <w:rsid w:val="002E4E51"/>
    <w:rsid w:val="002E5747"/>
    <w:rsid w:val="002E71B6"/>
    <w:rsid w:val="002F059B"/>
    <w:rsid w:val="002F4FEE"/>
    <w:rsid w:val="002F7368"/>
    <w:rsid w:val="002F7C97"/>
    <w:rsid w:val="0030159E"/>
    <w:rsid w:val="003019F4"/>
    <w:rsid w:val="00303B2D"/>
    <w:rsid w:val="003048F4"/>
    <w:rsid w:val="0030648D"/>
    <w:rsid w:val="0030670B"/>
    <w:rsid w:val="0031126C"/>
    <w:rsid w:val="0031132B"/>
    <w:rsid w:val="003114D5"/>
    <w:rsid w:val="003122E3"/>
    <w:rsid w:val="00313185"/>
    <w:rsid w:val="0031373B"/>
    <w:rsid w:val="00314C9B"/>
    <w:rsid w:val="003158C4"/>
    <w:rsid w:val="003168AE"/>
    <w:rsid w:val="00316CC3"/>
    <w:rsid w:val="00316CD2"/>
    <w:rsid w:val="00317FAF"/>
    <w:rsid w:val="00320045"/>
    <w:rsid w:val="00320D4B"/>
    <w:rsid w:val="003216F7"/>
    <w:rsid w:val="00321DDA"/>
    <w:rsid w:val="0032405B"/>
    <w:rsid w:val="00324AF6"/>
    <w:rsid w:val="00325166"/>
    <w:rsid w:val="003260FC"/>
    <w:rsid w:val="00327267"/>
    <w:rsid w:val="003274AC"/>
    <w:rsid w:val="00330273"/>
    <w:rsid w:val="0033228A"/>
    <w:rsid w:val="003336F3"/>
    <w:rsid w:val="00333793"/>
    <w:rsid w:val="0033488F"/>
    <w:rsid w:val="00335814"/>
    <w:rsid w:val="00337F4B"/>
    <w:rsid w:val="00340150"/>
    <w:rsid w:val="0034179A"/>
    <w:rsid w:val="00341ED1"/>
    <w:rsid w:val="003423C6"/>
    <w:rsid w:val="0034353A"/>
    <w:rsid w:val="0034394C"/>
    <w:rsid w:val="003439CE"/>
    <w:rsid w:val="00343E7A"/>
    <w:rsid w:val="003447B5"/>
    <w:rsid w:val="00346126"/>
    <w:rsid w:val="003465D3"/>
    <w:rsid w:val="0034751D"/>
    <w:rsid w:val="00347892"/>
    <w:rsid w:val="003504E7"/>
    <w:rsid w:val="0035261D"/>
    <w:rsid w:val="00353D82"/>
    <w:rsid w:val="00353F9E"/>
    <w:rsid w:val="003540AE"/>
    <w:rsid w:val="00355190"/>
    <w:rsid w:val="00356074"/>
    <w:rsid w:val="0035637D"/>
    <w:rsid w:val="003572A1"/>
    <w:rsid w:val="00361063"/>
    <w:rsid w:val="00361341"/>
    <w:rsid w:val="00361B30"/>
    <w:rsid w:val="00362832"/>
    <w:rsid w:val="003637B7"/>
    <w:rsid w:val="00363944"/>
    <w:rsid w:val="00363E6F"/>
    <w:rsid w:val="00363FC4"/>
    <w:rsid w:val="003642F9"/>
    <w:rsid w:val="003645BE"/>
    <w:rsid w:val="00364D5D"/>
    <w:rsid w:val="00365852"/>
    <w:rsid w:val="00365AA0"/>
    <w:rsid w:val="003700D7"/>
    <w:rsid w:val="003703FD"/>
    <w:rsid w:val="00370662"/>
    <w:rsid w:val="00372EE7"/>
    <w:rsid w:val="00373A5C"/>
    <w:rsid w:val="00374147"/>
    <w:rsid w:val="0037522E"/>
    <w:rsid w:val="003756D5"/>
    <w:rsid w:val="00375F52"/>
    <w:rsid w:val="003765DE"/>
    <w:rsid w:val="00381AD5"/>
    <w:rsid w:val="00381B4C"/>
    <w:rsid w:val="003820A5"/>
    <w:rsid w:val="00382C48"/>
    <w:rsid w:val="00382CAF"/>
    <w:rsid w:val="00382EB5"/>
    <w:rsid w:val="003832E6"/>
    <w:rsid w:val="003840BC"/>
    <w:rsid w:val="00387427"/>
    <w:rsid w:val="003877BB"/>
    <w:rsid w:val="003878FD"/>
    <w:rsid w:val="00387B7E"/>
    <w:rsid w:val="00391085"/>
    <w:rsid w:val="00391144"/>
    <w:rsid w:val="003911A2"/>
    <w:rsid w:val="003916D5"/>
    <w:rsid w:val="00392F49"/>
    <w:rsid w:val="00393F32"/>
    <w:rsid w:val="00394CA9"/>
    <w:rsid w:val="003960D4"/>
    <w:rsid w:val="003A0407"/>
    <w:rsid w:val="003A0865"/>
    <w:rsid w:val="003A0BA7"/>
    <w:rsid w:val="003A2448"/>
    <w:rsid w:val="003A2AEC"/>
    <w:rsid w:val="003A3331"/>
    <w:rsid w:val="003A42A1"/>
    <w:rsid w:val="003A6EC7"/>
    <w:rsid w:val="003A729A"/>
    <w:rsid w:val="003B2F16"/>
    <w:rsid w:val="003B5D80"/>
    <w:rsid w:val="003B5F61"/>
    <w:rsid w:val="003B62D8"/>
    <w:rsid w:val="003B6A38"/>
    <w:rsid w:val="003B7ED2"/>
    <w:rsid w:val="003C0E18"/>
    <w:rsid w:val="003C0FE3"/>
    <w:rsid w:val="003C168D"/>
    <w:rsid w:val="003C4475"/>
    <w:rsid w:val="003C4C14"/>
    <w:rsid w:val="003C55E8"/>
    <w:rsid w:val="003C5E09"/>
    <w:rsid w:val="003C68E1"/>
    <w:rsid w:val="003C68EF"/>
    <w:rsid w:val="003C6AC1"/>
    <w:rsid w:val="003D04F0"/>
    <w:rsid w:val="003D0C0E"/>
    <w:rsid w:val="003D1457"/>
    <w:rsid w:val="003D3E79"/>
    <w:rsid w:val="003D3F92"/>
    <w:rsid w:val="003D55F4"/>
    <w:rsid w:val="003D66BA"/>
    <w:rsid w:val="003D7099"/>
    <w:rsid w:val="003E0954"/>
    <w:rsid w:val="003E13CD"/>
    <w:rsid w:val="003E17B7"/>
    <w:rsid w:val="003E1FF4"/>
    <w:rsid w:val="003E2045"/>
    <w:rsid w:val="003E2EA0"/>
    <w:rsid w:val="003E3D73"/>
    <w:rsid w:val="003E452D"/>
    <w:rsid w:val="003E4E08"/>
    <w:rsid w:val="003E5B84"/>
    <w:rsid w:val="003E625C"/>
    <w:rsid w:val="003F04A3"/>
    <w:rsid w:val="003F210C"/>
    <w:rsid w:val="003F2DC7"/>
    <w:rsid w:val="003F6519"/>
    <w:rsid w:val="003F6E7A"/>
    <w:rsid w:val="003F7E33"/>
    <w:rsid w:val="00402146"/>
    <w:rsid w:val="004031E7"/>
    <w:rsid w:val="00403ABC"/>
    <w:rsid w:val="00404BB0"/>
    <w:rsid w:val="00404C6F"/>
    <w:rsid w:val="00405383"/>
    <w:rsid w:val="004057A5"/>
    <w:rsid w:val="00406D0D"/>
    <w:rsid w:val="004075C1"/>
    <w:rsid w:val="00411D1C"/>
    <w:rsid w:val="00411E5C"/>
    <w:rsid w:val="00414614"/>
    <w:rsid w:val="00414A71"/>
    <w:rsid w:val="00417A01"/>
    <w:rsid w:val="00420460"/>
    <w:rsid w:val="00421397"/>
    <w:rsid w:val="00421702"/>
    <w:rsid w:val="00422A59"/>
    <w:rsid w:val="00424AA7"/>
    <w:rsid w:val="00424B45"/>
    <w:rsid w:val="004258A7"/>
    <w:rsid w:val="00425957"/>
    <w:rsid w:val="00425C45"/>
    <w:rsid w:val="00426142"/>
    <w:rsid w:val="00426809"/>
    <w:rsid w:val="00430BE8"/>
    <w:rsid w:val="00430D6B"/>
    <w:rsid w:val="00431C20"/>
    <w:rsid w:val="00431E13"/>
    <w:rsid w:val="0043240B"/>
    <w:rsid w:val="00432674"/>
    <w:rsid w:val="00433AF1"/>
    <w:rsid w:val="00434234"/>
    <w:rsid w:val="00434865"/>
    <w:rsid w:val="00435999"/>
    <w:rsid w:val="00435B98"/>
    <w:rsid w:val="00436E0D"/>
    <w:rsid w:val="00436E84"/>
    <w:rsid w:val="00437EFC"/>
    <w:rsid w:val="00440D17"/>
    <w:rsid w:val="0044195E"/>
    <w:rsid w:val="00444BA0"/>
    <w:rsid w:val="004455EB"/>
    <w:rsid w:val="00446339"/>
    <w:rsid w:val="00446BA4"/>
    <w:rsid w:val="004472A0"/>
    <w:rsid w:val="00447A66"/>
    <w:rsid w:val="004502C7"/>
    <w:rsid w:val="00450B34"/>
    <w:rsid w:val="0045148B"/>
    <w:rsid w:val="00452350"/>
    <w:rsid w:val="00452F0F"/>
    <w:rsid w:val="00452F19"/>
    <w:rsid w:val="004546BD"/>
    <w:rsid w:val="00454FE2"/>
    <w:rsid w:val="004551A0"/>
    <w:rsid w:val="00455B72"/>
    <w:rsid w:val="00455C3D"/>
    <w:rsid w:val="00456EEE"/>
    <w:rsid w:val="0046196B"/>
    <w:rsid w:val="00461BA1"/>
    <w:rsid w:val="00466F48"/>
    <w:rsid w:val="00467299"/>
    <w:rsid w:val="00467BB2"/>
    <w:rsid w:val="004705A0"/>
    <w:rsid w:val="00470B0F"/>
    <w:rsid w:val="004712CF"/>
    <w:rsid w:val="00472259"/>
    <w:rsid w:val="0047324C"/>
    <w:rsid w:val="004743B7"/>
    <w:rsid w:val="00474631"/>
    <w:rsid w:val="004760F2"/>
    <w:rsid w:val="00477AE8"/>
    <w:rsid w:val="00480094"/>
    <w:rsid w:val="0048160A"/>
    <w:rsid w:val="004825B7"/>
    <w:rsid w:val="004835A9"/>
    <w:rsid w:val="004839D6"/>
    <w:rsid w:val="00484E73"/>
    <w:rsid w:val="00485326"/>
    <w:rsid w:val="00485975"/>
    <w:rsid w:val="004859C0"/>
    <w:rsid w:val="00485C68"/>
    <w:rsid w:val="00487647"/>
    <w:rsid w:val="00493E79"/>
    <w:rsid w:val="00494F3A"/>
    <w:rsid w:val="00494FE1"/>
    <w:rsid w:val="004956E3"/>
    <w:rsid w:val="004A037B"/>
    <w:rsid w:val="004A2ED9"/>
    <w:rsid w:val="004A36E5"/>
    <w:rsid w:val="004A4623"/>
    <w:rsid w:val="004A48A6"/>
    <w:rsid w:val="004A4B02"/>
    <w:rsid w:val="004A5DE3"/>
    <w:rsid w:val="004A6B41"/>
    <w:rsid w:val="004A6DDE"/>
    <w:rsid w:val="004A78EA"/>
    <w:rsid w:val="004B05BE"/>
    <w:rsid w:val="004B0965"/>
    <w:rsid w:val="004B2037"/>
    <w:rsid w:val="004B4AF2"/>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076"/>
    <w:rsid w:val="004C775A"/>
    <w:rsid w:val="004D04EB"/>
    <w:rsid w:val="004D085D"/>
    <w:rsid w:val="004D09EE"/>
    <w:rsid w:val="004D0ED8"/>
    <w:rsid w:val="004D0FA3"/>
    <w:rsid w:val="004D1826"/>
    <w:rsid w:val="004D183D"/>
    <w:rsid w:val="004D588E"/>
    <w:rsid w:val="004D6889"/>
    <w:rsid w:val="004D6BB6"/>
    <w:rsid w:val="004D6CD1"/>
    <w:rsid w:val="004D728E"/>
    <w:rsid w:val="004E19AD"/>
    <w:rsid w:val="004E264D"/>
    <w:rsid w:val="004E27F0"/>
    <w:rsid w:val="004E296D"/>
    <w:rsid w:val="004E2DBD"/>
    <w:rsid w:val="004E371B"/>
    <w:rsid w:val="004E40B1"/>
    <w:rsid w:val="004E4588"/>
    <w:rsid w:val="004E4BFF"/>
    <w:rsid w:val="004E63AE"/>
    <w:rsid w:val="004E65FB"/>
    <w:rsid w:val="004E6AFB"/>
    <w:rsid w:val="004E72A9"/>
    <w:rsid w:val="004E7850"/>
    <w:rsid w:val="004F0F56"/>
    <w:rsid w:val="004F27C3"/>
    <w:rsid w:val="004F2DCE"/>
    <w:rsid w:val="004F2F9A"/>
    <w:rsid w:val="004F4203"/>
    <w:rsid w:val="004F4838"/>
    <w:rsid w:val="004F4CB9"/>
    <w:rsid w:val="004F6081"/>
    <w:rsid w:val="00500690"/>
    <w:rsid w:val="00501702"/>
    <w:rsid w:val="00501845"/>
    <w:rsid w:val="00502B61"/>
    <w:rsid w:val="00503E3E"/>
    <w:rsid w:val="0050417C"/>
    <w:rsid w:val="00505DCA"/>
    <w:rsid w:val="00510231"/>
    <w:rsid w:val="00510621"/>
    <w:rsid w:val="00510831"/>
    <w:rsid w:val="005110B2"/>
    <w:rsid w:val="00511610"/>
    <w:rsid w:val="0051243D"/>
    <w:rsid w:val="00512AF2"/>
    <w:rsid w:val="00513036"/>
    <w:rsid w:val="00514042"/>
    <w:rsid w:val="005140C0"/>
    <w:rsid w:val="00514709"/>
    <w:rsid w:val="005151C6"/>
    <w:rsid w:val="00516F92"/>
    <w:rsid w:val="00517D86"/>
    <w:rsid w:val="005202F2"/>
    <w:rsid w:val="00520CA9"/>
    <w:rsid w:val="00520D27"/>
    <w:rsid w:val="00521DF4"/>
    <w:rsid w:val="0052421D"/>
    <w:rsid w:val="00525D74"/>
    <w:rsid w:val="00525ED3"/>
    <w:rsid w:val="00527031"/>
    <w:rsid w:val="005278C0"/>
    <w:rsid w:val="005305B1"/>
    <w:rsid w:val="0053149B"/>
    <w:rsid w:val="00534030"/>
    <w:rsid w:val="00534891"/>
    <w:rsid w:val="00535AF3"/>
    <w:rsid w:val="00535C51"/>
    <w:rsid w:val="005362D4"/>
    <w:rsid w:val="00536E62"/>
    <w:rsid w:val="00541BCD"/>
    <w:rsid w:val="00541EB6"/>
    <w:rsid w:val="00542E63"/>
    <w:rsid w:val="00543DAA"/>
    <w:rsid w:val="00544E15"/>
    <w:rsid w:val="00544F83"/>
    <w:rsid w:val="00546244"/>
    <w:rsid w:val="00546E1B"/>
    <w:rsid w:val="0054730D"/>
    <w:rsid w:val="00547388"/>
    <w:rsid w:val="00547EE3"/>
    <w:rsid w:val="00550429"/>
    <w:rsid w:val="00553F78"/>
    <w:rsid w:val="0055503D"/>
    <w:rsid w:val="00555136"/>
    <w:rsid w:val="0055542D"/>
    <w:rsid w:val="0056001A"/>
    <w:rsid w:val="00560882"/>
    <w:rsid w:val="005609F6"/>
    <w:rsid w:val="00562D0A"/>
    <w:rsid w:val="005634F5"/>
    <w:rsid w:val="00564859"/>
    <w:rsid w:val="005649A2"/>
    <w:rsid w:val="005655EB"/>
    <w:rsid w:val="00565C0F"/>
    <w:rsid w:val="00566C99"/>
    <w:rsid w:val="005673C3"/>
    <w:rsid w:val="00567DBF"/>
    <w:rsid w:val="00571E46"/>
    <w:rsid w:val="00572BDA"/>
    <w:rsid w:val="005735A7"/>
    <w:rsid w:val="0057379F"/>
    <w:rsid w:val="00574E3C"/>
    <w:rsid w:val="00574EE7"/>
    <w:rsid w:val="00577457"/>
    <w:rsid w:val="00577E48"/>
    <w:rsid w:val="00581CAF"/>
    <w:rsid w:val="00582DE4"/>
    <w:rsid w:val="0058334F"/>
    <w:rsid w:val="0058393E"/>
    <w:rsid w:val="005843C1"/>
    <w:rsid w:val="00584B0A"/>
    <w:rsid w:val="00586A99"/>
    <w:rsid w:val="00587756"/>
    <w:rsid w:val="0059013E"/>
    <w:rsid w:val="00590379"/>
    <w:rsid w:val="00590E98"/>
    <w:rsid w:val="005918D1"/>
    <w:rsid w:val="00593028"/>
    <w:rsid w:val="005937F5"/>
    <w:rsid w:val="0059546F"/>
    <w:rsid w:val="00595F90"/>
    <w:rsid w:val="005A1CE4"/>
    <w:rsid w:val="005A3199"/>
    <w:rsid w:val="005A37FB"/>
    <w:rsid w:val="005A3EFD"/>
    <w:rsid w:val="005A4203"/>
    <w:rsid w:val="005A642C"/>
    <w:rsid w:val="005B089C"/>
    <w:rsid w:val="005B1FBE"/>
    <w:rsid w:val="005B446B"/>
    <w:rsid w:val="005B7777"/>
    <w:rsid w:val="005C0317"/>
    <w:rsid w:val="005C121A"/>
    <w:rsid w:val="005C3AD9"/>
    <w:rsid w:val="005C3D17"/>
    <w:rsid w:val="005C67B0"/>
    <w:rsid w:val="005C6A6A"/>
    <w:rsid w:val="005C6F82"/>
    <w:rsid w:val="005C70BE"/>
    <w:rsid w:val="005C7E11"/>
    <w:rsid w:val="005D00B5"/>
    <w:rsid w:val="005D0133"/>
    <w:rsid w:val="005D1164"/>
    <w:rsid w:val="005D1C5D"/>
    <w:rsid w:val="005D2F99"/>
    <w:rsid w:val="005D4AF0"/>
    <w:rsid w:val="005D5801"/>
    <w:rsid w:val="005D625F"/>
    <w:rsid w:val="005D6CEA"/>
    <w:rsid w:val="005D7899"/>
    <w:rsid w:val="005E0E53"/>
    <w:rsid w:val="005E15B3"/>
    <w:rsid w:val="005E26CA"/>
    <w:rsid w:val="005E2D7B"/>
    <w:rsid w:val="005E32F3"/>
    <w:rsid w:val="005E40B2"/>
    <w:rsid w:val="005E45DE"/>
    <w:rsid w:val="005E4B43"/>
    <w:rsid w:val="005E5C16"/>
    <w:rsid w:val="005E6CA8"/>
    <w:rsid w:val="005E7746"/>
    <w:rsid w:val="005E7D57"/>
    <w:rsid w:val="005F1693"/>
    <w:rsid w:val="005F2FD4"/>
    <w:rsid w:val="005F4562"/>
    <w:rsid w:val="005F518B"/>
    <w:rsid w:val="005F53F8"/>
    <w:rsid w:val="005F5638"/>
    <w:rsid w:val="005F5E3E"/>
    <w:rsid w:val="005F6A3E"/>
    <w:rsid w:val="005F6B4F"/>
    <w:rsid w:val="005F7884"/>
    <w:rsid w:val="006005BE"/>
    <w:rsid w:val="00601B10"/>
    <w:rsid w:val="006027F0"/>
    <w:rsid w:val="00603680"/>
    <w:rsid w:val="00604E8C"/>
    <w:rsid w:val="00605448"/>
    <w:rsid w:val="00607294"/>
    <w:rsid w:val="00607AEF"/>
    <w:rsid w:val="00607D09"/>
    <w:rsid w:val="00607EAC"/>
    <w:rsid w:val="006118EE"/>
    <w:rsid w:val="00612290"/>
    <w:rsid w:val="00612FE7"/>
    <w:rsid w:val="00613B8D"/>
    <w:rsid w:val="00614FAD"/>
    <w:rsid w:val="0061568D"/>
    <w:rsid w:val="00615A32"/>
    <w:rsid w:val="006162F8"/>
    <w:rsid w:val="00616DF5"/>
    <w:rsid w:val="00617A87"/>
    <w:rsid w:val="0062177E"/>
    <w:rsid w:val="006225BA"/>
    <w:rsid w:val="0062373B"/>
    <w:rsid w:val="00623776"/>
    <w:rsid w:val="00623F73"/>
    <w:rsid w:val="00624A23"/>
    <w:rsid w:val="006255B7"/>
    <w:rsid w:val="0063283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2C57"/>
    <w:rsid w:val="00644599"/>
    <w:rsid w:val="00645281"/>
    <w:rsid w:val="0064588E"/>
    <w:rsid w:val="006459F7"/>
    <w:rsid w:val="00646BB6"/>
    <w:rsid w:val="006476CC"/>
    <w:rsid w:val="00647C8C"/>
    <w:rsid w:val="00650001"/>
    <w:rsid w:val="00654078"/>
    <w:rsid w:val="006567DB"/>
    <w:rsid w:val="00657A2F"/>
    <w:rsid w:val="00661505"/>
    <w:rsid w:val="006616A4"/>
    <w:rsid w:val="0066178D"/>
    <w:rsid w:val="00661B77"/>
    <w:rsid w:val="00662DED"/>
    <w:rsid w:val="006670D6"/>
    <w:rsid w:val="0066718E"/>
    <w:rsid w:val="00667E1D"/>
    <w:rsid w:val="00671061"/>
    <w:rsid w:val="00671E1E"/>
    <w:rsid w:val="00672A2C"/>
    <w:rsid w:val="00672BB9"/>
    <w:rsid w:val="00672BDD"/>
    <w:rsid w:val="0067367A"/>
    <w:rsid w:val="00674501"/>
    <w:rsid w:val="00674B61"/>
    <w:rsid w:val="00675751"/>
    <w:rsid w:val="00675809"/>
    <w:rsid w:val="006768F5"/>
    <w:rsid w:val="00676FE5"/>
    <w:rsid w:val="00680232"/>
    <w:rsid w:val="00681D6B"/>
    <w:rsid w:val="0068423B"/>
    <w:rsid w:val="00684E1B"/>
    <w:rsid w:val="006856EF"/>
    <w:rsid w:val="00685DD6"/>
    <w:rsid w:val="00685E1F"/>
    <w:rsid w:val="0069071A"/>
    <w:rsid w:val="00690825"/>
    <w:rsid w:val="00691192"/>
    <w:rsid w:val="00691249"/>
    <w:rsid w:val="0069278D"/>
    <w:rsid w:val="006934FA"/>
    <w:rsid w:val="00694E7F"/>
    <w:rsid w:val="00695DCF"/>
    <w:rsid w:val="00696AAC"/>
    <w:rsid w:val="00697E17"/>
    <w:rsid w:val="006A0369"/>
    <w:rsid w:val="006A0DF9"/>
    <w:rsid w:val="006A1418"/>
    <w:rsid w:val="006A172E"/>
    <w:rsid w:val="006A30D1"/>
    <w:rsid w:val="006A3B03"/>
    <w:rsid w:val="006A665A"/>
    <w:rsid w:val="006A69EF"/>
    <w:rsid w:val="006A6ABB"/>
    <w:rsid w:val="006A785C"/>
    <w:rsid w:val="006B070C"/>
    <w:rsid w:val="006B2AE7"/>
    <w:rsid w:val="006B400C"/>
    <w:rsid w:val="006C0300"/>
    <w:rsid w:val="006C0F2A"/>
    <w:rsid w:val="006C1442"/>
    <w:rsid w:val="006C1B6F"/>
    <w:rsid w:val="006C2B4F"/>
    <w:rsid w:val="006C4124"/>
    <w:rsid w:val="006C4240"/>
    <w:rsid w:val="006C544D"/>
    <w:rsid w:val="006C5723"/>
    <w:rsid w:val="006C5881"/>
    <w:rsid w:val="006D13CB"/>
    <w:rsid w:val="006D1E41"/>
    <w:rsid w:val="006D21A1"/>
    <w:rsid w:val="006D22A4"/>
    <w:rsid w:val="006D26CB"/>
    <w:rsid w:val="006D2C80"/>
    <w:rsid w:val="006D3D22"/>
    <w:rsid w:val="006D474B"/>
    <w:rsid w:val="006D6024"/>
    <w:rsid w:val="006E0D8B"/>
    <w:rsid w:val="006E4DC1"/>
    <w:rsid w:val="006E4DF2"/>
    <w:rsid w:val="006E6D14"/>
    <w:rsid w:val="006E7B1A"/>
    <w:rsid w:val="006E7BE0"/>
    <w:rsid w:val="006F58F1"/>
    <w:rsid w:val="006F755E"/>
    <w:rsid w:val="006F765B"/>
    <w:rsid w:val="0070066D"/>
    <w:rsid w:val="007012FC"/>
    <w:rsid w:val="0070259A"/>
    <w:rsid w:val="0070412F"/>
    <w:rsid w:val="007049E7"/>
    <w:rsid w:val="00704BCD"/>
    <w:rsid w:val="00705ACB"/>
    <w:rsid w:val="007067C2"/>
    <w:rsid w:val="00706DB6"/>
    <w:rsid w:val="00706E1F"/>
    <w:rsid w:val="00707AF7"/>
    <w:rsid w:val="00710463"/>
    <w:rsid w:val="00712A06"/>
    <w:rsid w:val="00713569"/>
    <w:rsid w:val="0071387A"/>
    <w:rsid w:val="007141F0"/>
    <w:rsid w:val="007144E7"/>
    <w:rsid w:val="0071466A"/>
    <w:rsid w:val="007149B0"/>
    <w:rsid w:val="00715206"/>
    <w:rsid w:val="00716360"/>
    <w:rsid w:val="007176FB"/>
    <w:rsid w:val="00721AF4"/>
    <w:rsid w:val="00722485"/>
    <w:rsid w:val="00722CF2"/>
    <w:rsid w:val="00722E76"/>
    <w:rsid w:val="00723F23"/>
    <w:rsid w:val="0072549C"/>
    <w:rsid w:val="00725E83"/>
    <w:rsid w:val="007278AD"/>
    <w:rsid w:val="007279BB"/>
    <w:rsid w:val="0073031B"/>
    <w:rsid w:val="00731521"/>
    <w:rsid w:val="00731ED2"/>
    <w:rsid w:val="00732246"/>
    <w:rsid w:val="00733533"/>
    <w:rsid w:val="007344BC"/>
    <w:rsid w:val="0073472A"/>
    <w:rsid w:val="007354F8"/>
    <w:rsid w:val="00735671"/>
    <w:rsid w:val="00735BE5"/>
    <w:rsid w:val="00735EBA"/>
    <w:rsid w:val="00741CD8"/>
    <w:rsid w:val="00742B23"/>
    <w:rsid w:val="00742C37"/>
    <w:rsid w:val="00742D22"/>
    <w:rsid w:val="0074313F"/>
    <w:rsid w:val="007431A5"/>
    <w:rsid w:val="00744133"/>
    <w:rsid w:val="00744DE7"/>
    <w:rsid w:val="00745E75"/>
    <w:rsid w:val="0074674C"/>
    <w:rsid w:val="007467C4"/>
    <w:rsid w:val="007472C0"/>
    <w:rsid w:val="007502BB"/>
    <w:rsid w:val="007506B6"/>
    <w:rsid w:val="0075117B"/>
    <w:rsid w:val="00751CEF"/>
    <w:rsid w:val="0075207B"/>
    <w:rsid w:val="00755187"/>
    <w:rsid w:val="0075581B"/>
    <w:rsid w:val="0075616F"/>
    <w:rsid w:val="0075716A"/>
    <w:rsid w:val="007579A7"/>
    <w:rsid w:val="007601EB"/>
    <w:rsid w:val="007610EE"/>
    <w:rsid w:val="00761B6F"/>
    <w:rsid w:val="00761D38"/>
    <w:rsid w:val="00763228"/>
    <w:rsid w:val="00764006"/>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7564"/>
    <w:rsid w:val="00777645"/>
    <w:rsid w:val="00780039"/>
    <w:rsid w:val="00781CC5"/>
    <w:rsid w:val="0078236C"/>
    <w:rsid w:val="00784556"/>
    <w:rsid w:val="00784726"/>
    <w:rsid w:val="00785C5E"/>
    <w:rsid w:val="007861E5"/>
    <w:rsid w:val="00790763"/>
    <w:rsid w:val="007919B7"/>
    <w:rsid w:val="007921AE"/>
    <w:rsid w:val="00792577"/>
    <w:rsid w:val="00793254"/>
    <w:rsid w:val="00795184"/>
    <w:rsid w:val="00795D1C"/>
    <w:rsid w:val="00795FD3"/>
    <w:rsid w:val="007963DC"/>
    <w:rsid w:val="00797952"/>
    <w:rsid w:val="007A040F"/>
    <w:rsid w:val="007A1868"/>
    <w:rsid w:val="007A2705"/>
    <w:rsid w:val="007A4733"/>
    <w:rsid w:val="007A4954"/>
    <w:rsid w:val="007A4CD1"/>
    <w:rsid w:val="007A56BA"/>
    <w:rsid w:val="007A7E0E"/>
    <w:rsid w:val="007B07E1"/>
    <w:rsid w:val="007B162E"/>
    <w:rsid w:val="007B2D6E"/>
    <w:rsid w:val="007B4947"/>
    <w:rsid w:val="007B5207"/>
    <w:rsid w:val="007B5723"/>
    <w:rsid w:val="007B577A"/>
    <w:rsid w:val="007B58F0"/>
    <w:rsid w:val="007B5D44"/>
    <w:rsid w:val="007B6286"/>
    <w:rsid w:val="007C0678"/>
    <w:rsid w:val="007C343E"/>
    <w:rsid w:val="007C35F6"/>
    <w:rsid w:val="007C3BFE"/>
    <w:rsid w:val="007C609A"/>
    <w:rsid w:val="007C622C"/>
    <w:rsid w:val="007C7155"/>
    <w:rsid w:val="007D0E42"/>
    <w:rsid w:val="007D1F7B"/>
    <w:rsid w:val="007D3B79"/>
    <w:rsid w:val="007D42C5"/>
    <w:rsid w:val="007D504B"/>
    <w:rsid w:val="007D754C"/>
    <w:rsid w:val="007D781A"/>
    <w:rsid w:val="007E09FC"/>
    <w:rsid w:val="007E1165"/>
    <w:rsid w:val="007E1531"/>
    <w:rsid w:val="007E3B01"/>
    <w:rsid w:val="007E4807"/>
    <w:rsid w:val="007E5BFD"/>
    <w:rsid w:val="007E6D01"/>
    <w:rsid w:val="007E70D0"/>
    <w:rsid w:val="007F16AA"/>
    <w:rsid w:val="007F24A5"/>
    <w:rsid w:val="007F3CA0"/>
    <w:rsid w:val="007F4B40"/>
    <w:rsid w:val="007F593D"/>
    <w:rsid w:val="007F76F2"/>
    <w:rsid w:val="007F7E85"/>
    <w:rsid w:val="00803002"/>
    <w:rsid w:val="008031A8"/>
    <w:rsid w:val="0080350C"/>
    <w:rsid w:val="008047B3"/>
    <w:rsid w:val="00804C59"/>
    <w:rsid w:val="00804D7D"/>
    <w:rsid w:val="00805337"/>
    <w:rsid w:val="008109FF"/>
    <w:rsid w:val="008116A0"/>
    <w:rsid w:val="00813D32"/>
    <w:rsid w:val="00813D6F"/>
    <w:rsid w:val="008141C9"/>
    <w:rsid w:val="00814B55"/>
    <w:rsid w:val="00814F5E"/>
    <w:rsid w:val="008157AB"/>
    <w:rsid w:val="00817585"/>
    <w:rsid w:val="00820BD9"/>
    <w:rsid w:val="008212ED"/>
    <w:rsid w:val="008215B7"/>
    <w:rsid w:val="00822299"/>
    <w:rsid w:val="00822576"/>
    <w:rsid w:val="0082299F"/>
    <w:rsid w:val="008245F6"/>
    <w:rsid w:val="0082463A"/>
    <w:rsid w:val="00825334"/>
    <w:rsid w:val="00825536"/>
    <w:rsid w:val="008255E9"/>
    <w:rsid w:val="0082766E"/>
    <w:rsid w:val="00827D0D"/>
    <w:rsid w:val="00830554"/>
    <w:rsid w:val="00830A49"/>
    <w:rsid w:val="00831203"/>
    <w:rsid w:val="00832ACF"/>
    <w:rsid w:val="00833731"/>
    <w:rsid w:val="00833AC0"/>
    <w:rsid w:val="00833F21"/>
    <w:rsid w:val="0083636E"/>
    <w:rsid w:val="008371F6"/>
    <w:rsid w:val="008420A7"/>
    <w:rsid w:val="00842477"/>
    <w:rsid w:val="00842E6F"/>
    <w:rsid w:val="00842F50"/>
    <w:rsid w:val="00842FE5"/>
    <w:rsid w:val="008445AC"/>
    <w:rsid w:val="00844733"/>
    <w:rsid w:val="008451B8"/>
    <w:rsid w:val="00846F01"/>
    <w:rsid w:val="008471B8"/>
    <w:rsid w:val="00847418"/>
    <w:rsid w:val="00847608"/>
    <w:rsid w:val="0084767D"/>
    <w:rsid w:val="00851DFC"/>
    <w:rsid w:val="00851E9F"/>
    <w:rsid w:val="00854198"/>
    <w:rsid w:val="00856CE9"/>
    <w:rsid w:val="008614C4"/>
    <w:rsid w:val="008618D7"/>
    <w:rsid w:val="00862A1E"/>
    <w:rsid w:val="008634FE"/>
    <w:rsid w:val="008645B9"/>
    <w:rsid w:val="008657D2"/>
    <w:rsid w:val="00865F37"/>
    <w:rsid w:val="00866BFD"/>
    <w:rsid w:val="00866DE4"/>
    <w:rsid w:val="008672DF"/>
    <w:rsid w:val="00871934"/>
    <w:rsid w:val="0087206C"/>
    <w:rsid w:val="00872284"/>
    <w:rsid w:val="008731E9"/>
    <w:rsid w:val="008741FC"/>
    <w:rsid w:val="00874D67"/>
    <w:rsid w:val="00874F6D"/>
    <w:rsid w:val="00875AA2"/>
    <w:rsid w:val="008762E0"/>
    <w:rsid w:val="008769DA"/>
    <w:rsid w:val="0087729E"/>
    <w:rsid w:val="00880F80"/>
    <w:rsid w:val="0088112F"/>
    <w:rsid w:val="00882A2C"/>
    <w:rsid w:val="00883A72"/>
    <w:rsid w:val="00883ED7"/>
    <w:rsid w:val="00883F7C"/>
    <w:rsid w:val="00883FDB"/>
    <w:rsid w:val="008841CD"/>
    <w:rsid w:val="00884438"/>
    <w:rsid w:val="008848EA"/>
    <w:rsid w:val="008851F2"/>
    <w:rsid w:val="00886AD4"/>
    <w:rsid w:val="00890FFF"/>
    <w:rsid w:val="00891020"/>
    <w:rsid w:val="00891F80"/>
    <w:rsid w:val="008926F8"/>
    <w:rsid w:val="00893255"/>
    <w:rsid w:val="00893279"/>
    <w:rsid w:val="00894115"/>
    <w:rsid w:val="00894156"/>
    <w:rsid w:val="00895AA0"/>
    <w:rsid w:val="00896415"/>
    <w:rsid w:val="0089662D"/>
    <w:rsid w:val="00896738"/>
    <w:rsid w:val="00896892"/>
    <w:rsid w:val="008A0DC0"/>
    <w:rsid w:val="008A0DCE"/>
    <w:rsid w:val="008A229E"/>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032"/>
    <w:rsid w:val="008B516C"/>
    <w:rsid w:val="008B5405"/>
    <w:rsid w:val="008B6F0F"/>
    <w:rsid w:val="008B6F4B"/>
    <w:rsid w:val="008B701F"/>
    <w:rsid w:val="008B72DE"/>
    <w:rsid w:val="008B7F0D"/>
    <w:rsid w:val="008C30B5"/>
    <w:rsid w:val="008C3208"/>
    <w:rsid w:val="008C382A"/>
    <w:rsid w:val="008C62E5"/>
    <w:rsid w:val="008C6C73"/>
    <w:rsid w:val="008C6EBD"/>
    <w:rsid w:val="008C7D6D"/>
    <w:rsid w:val="008D07E0"/>
    <w:rsid w:val="008D1D24"/>
    <w:rsid w:val="008D2819"/>
    <w:rsid w:val="008D3992"/>
    <w:rsid w:val="008D49DD"/>
    <w:rsid w:val="008D5682"/>
    <w:rsid w:val="008D7125"/>
    <w:rsid w:val="008D7480"/>
    <w:rsid w:val="008D75EB"/>
    <w:rsid w:val="008E34B1"/>
    <w:rsid w:val="008E40E0"/>
    <w:rsid w:val="008E4DED"/>
    <w:rsid w:val="008E4F78"/>
    <w:rsid w:val="008E53BF"/>
    <w:rsid w:val="008E567E"/>
    <w:rsid w:val="008F1BAB"/>
    <w:rsid w:val="008F2ABC"/>
    <w:rsid w:val="008F32D6"/>
    <w:rsid w:val="008F3860"/>
    <w:rsid w:val="008F3935"/>
    <w:rsid w:val="008F3CA0"/>
    <w:rsid w:val="008F4400"/>
    <w:rsid w:val="008F58BC"/>
    <w:rsid w:val="008F59EB"/>
    <w:rsid w:val="008F712E"/>
    <w:rsid w:val="008F7301"/>
    <w:rsid w:val="008F78D8"/>
    <w:rsid w:val="008F7BD5"/>
    <w:rsid w:val="00901720"/>
    <w:rsid w:val="009023DE"/>
    <w:rsid w:val="0090272A"/>
    <w:rsid w:val="009032A1"/>
    <w:rsid w:val="00903306"/>
    <w:rsid w:val="00904ABC"/>
    <w:rsid w:val="0090651B"/>
    <w:rsid w:val="009104A8"/>
    <w:rsid w:val="00910F58"/>
    <w:rsid w:val="00911110"/>
    <w:rsid w:val="00911679"/>
    <w:rsid w:val="00911B41"/>
    <w:rsid w:val="0091205E"/>
    <w:rsid w:val="0091295D"/>
    <w:rsid w:val="009132D1"/>
    <w:rsid w:val="0091467E"/>
    <w:rsid w:val="00920B80"/>
    <w:rsid w:val="00920BA9"/>
    <w:rsid w:val="00920E79"/>
    <w:rsid w:val="00921A03"/>
    <w:rsid w:val="00921F59"/>
    <w:rsid w:val="009220E9"/>
    <w:rsid w:val="00923FF9"/>
    <w:rsid w:val="00924CAD"/>
    <w:rsid w:val="00925941"/>
    <w:rsid w:val="00925DDB"/>
    <w:rsid w:val="00925FCB"/>
    <w:rsid w:val="00927BDC"/>
    <w:rsid w:val="00930D62"/>
    <w:rsid w:val="00930E95"/>
    <w:rsid w:val="00931464"/>
    <w:rsid w:val="00931802"/>
    <w:rsid w:val="00933BDB"/>
    <w:rsid w:val="0093403A"/>
    <w:rsid w:val="009366AB"/>
    <w:rsid w:val="009379DD"/>
    <w:rsid w:val="00937F80"/>
    <w:rsid w:val="009406EE"/>
    <w:rsid w:val="00940AC9"/>
    <w:rsid w:val="0094204A"/>
    <w:rsid w:val="0094574B"/>
    <w:rsid w:val="00946B81"/>
    <w:rsid w:val="00947385"/>
    <w:rsid w:val="009512F2"/>
    <w:rsid w:val="00951E90"/>
    <w:rsid w:val="00952349"/>
    <w:rsid w:val="0095313C"/>
    <w:rsid w:val="00953D37"/>
    <w:rsid w:val="00954741"/>
    <w:rsid w:val="009547F4"/>
    <w:rsid w:val="009553F7"/>
    <w:rsid w:val="00955530"/>
    <w:rsid w:val="00955D5A"/>
    <w:rsid w:val="00955E53"/>
    <w:rsid w:val="009623C6"/>
    <w:rsid w:val="00962EB5"/>
    <w:rsid w:val="00963749"/>
    <w:rsid w:val="00963DE2"/>
    <w:rsid w:val="0096415C"/>
    <w:rsid w:val="00964B89"/>
    <w:rsid w:val="0096755C"/>
    <w:rsid w:val="00967971"/>
    <w:rsid w:val="00967BBF"/>
    <w:rsid w:val="0097173E"/>
    <w:rsid w:val="0097257D"/>
    <w:rsid w:val="00973188"/>
    <w:rsid w:val="00973CC7"/>
    <w:rsid w:val="00980AC9"/>
    <w:rsid w:val="009835F0"/>
    <w:rsid w:val="00983FBA"/>
    <w:rsid w:val="00983FEF"/>
    <w:rsid w:val="00984CC4"/>
    <w:rsid w:val="00985B9E"/>
    <w:rsid w:val="00986608"/>
    <w:rsid w:val="00986B89"/>
    <w:rsid w:val="0099019D"/>
    <w:rsid w:val="00991F3F"/>
    <w:rsid w:val="009921C9"/>
    <w:rsid w:val="00992454"/>
    <w:rsid w:val="009929A1"/>
    <w:rsid w:val="00992CA4"/>
    <w:rsid w:val="0099342D"/>
    <w:rsid w:val="00993D0E"/>
    <w:rsid w:val="009940D7"/>
    <w:rsid w:val="00994CF1"/>
    <w:rsid w:val="00996323"/>
    <w:rsid w:val="0099759A"/>
    <w:rsid w:val="009A1195"/>
    <w:rsid w:val="009A1A13"/>
    <w:rsid w:val="009A2650"/>
    <w:rsid w:val="009A296D"/>
    <w:rsid w:val="009A34A5"/>
    <w:rsid w:val="009A39C5"/>
    <w:rsid w:val="009A4143"/>
    <w:rsid w:val="009A429E"/>
    <w:rsid w:val="009A63A0"/>
    <w:rsid w:val="009A65B4"/>
    <w:rsid w:val="009A79FD"/>
    <w:rsid w:val="009A7C7B"/>
    <w:rsid w:val="009B13E4"/>
    <w:rsid w:val="009B1477"/>
    <w:rsid w:val="009B1544"/>
    <w:rsid w:val="009B2AE7"/>
    <w:rsid w:val="009B2D98"/>
    <w:rsid w:val="009B302D"/>
    <w:rsid w:val="009B4844"/>
    <w:rsid w:val="009B5957"/>
    <w:rsid w:val="009B5CA2"/>
    <w:rsid w:val="009B64EC"/>
    <w:rsid w:val="009B69A3"/>
    <w:rsid w:val="009B6AE2"/>
    <w:rsid w:val="009C003D"/>
    <w:rsid w:val="009C18A9"/>
    <w:rsid w:val="009C1DB7"/>
    <w:rsid w:val="009C1E20"/>
    <w:rsid w:val="009C33F1"/>
    <w:rsid w:val="009C4199"/>
    <w:rsid w:val="009C4289"/>
    <w:rsid w:val="009C42A1"/>
    <w:rsid w:val="009C5F64"/>
    <w:rsid w:val="009C64FE"/>
    <w:rsid w:val="009C67C5"/>
    <w:rsid w:val="009D0439"/>
    <w:rsid w:val="009D0455"/>
    <w:rsid w:val="009D0581"/>
    <w:rsid w:val="009D17BA"/>
    <w:rsid w:val="009D3A5F"/>
    <w:rsid w:val="009D518A"/>
    <w:rsid w:val="009D5D1D"/>
    <w:rsid w:val="009D6810"/>
    <w:rsid w:val="009E1999"/>
    <w:rsid w:val="009E34B0"/>
    <w:rsid w:val="009E4F39"/>
    <w:rsid w:val="009E4F3C"/>
    <w:rsid w:val="009E6B79"/>
    <w:rsid w:val="009E6DDE"/>
    <w:rsid w:val="009E7DC1"/>
    <w:rsid w:val="009F2AB7"/>
    <w:rsid w:val="009F3C98"/>
    <w:rsid w:val="009F427A"/>
    <w:rsid w:val="009F4788"/>
    <w:rsid w:val="009F579B"/>
    <w:rsid w:val="009F621F"/>
    <w:rsid w:val="009F666C"/>
    <w:rsid w:val="009F7654"/>
    <w:rsid w:val="009F78F0"/>
    <w:rsid w:val="00A013A5"/>
    <w:rsid w:val="00A03E94"/>
    <w:rsid w:val="00A049EA"/>
    <w:rsid w:val="00A04C8E"/>
    <w:rsid w:val="00A0552A"/>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4E0"/>
    <w:rsid w:val="00A17783"/>
    <w:rsid w:val="00A17907"/>
    <w:rsid w:val="00A17C0D"/>
    <w:rsid w:val="00A20336"/>
    <w:rsid w:val="00A21A8A"/>
    <w:rsid w:val="00A21AC7"/>
    <w:rsid w:val="00A2220C"/>
    <w:rsid w:val="00A22A7C"/>
    <w:rsid w:val="00A22B21"/>
    <w:rsid w:val="00A22FA7"/>
    <w:rsid w:val="00A236FE"/>
    <w:rsid w:val="00A25379"/>
    <w:rsid w:val="00A25CF4"/>
    <w:rsid w:val="00A27B93"/>
    <w:rsid w:val="00A30A32"/>
    <w:rsid w:val="00A316A6"/>
    <w:rsid w:val="00A322F0"/>
    <w:rsid w:val="00A337C4"/>
    <w:rsid w:val="00A34042"/>
    <w:rsid w:val="00A3469D"/>
    <w:rsid w:val="00A353C0"/>
    <w:rsid w:val="00A35AB7"/>
    <w:rsid w:val="00A379D5"/>
    <w:rsid w:val="00A37DE1"/>
    <w:rsid w:val="00A4052F"/>
    <w:rsid w:val="00A41547"/>
    <w:rsid w:val="00A41C58"/>
    <w:rsid w:val="00A422D1"/>
    <w:rsid w:val="00A42454"/>
    <w:rsid w:val="00A42ACF"/>
    <w:rsid w:val="00A4320B"/>
    <w:rsid w:val="00A433E6"/>
    <w:rsid w:val="00A43A66"/>
    <w:rsid w:val="00A43B85"/>
    <w:rsid w:val="00A45918"/>
    <w:rsid w:val="00A47035"/>
    <w:rsid w:val="00A47206"/>
    <w:rsid w:val="00A4724F"/>
    <w:rsid w:val="00A5065C"/>
    <w:rsid w:val="00A51FDE"/>
    <w:rsid w:val="00A52A37"/>
    <w:rsid w:val="00A53488"/>
    <w:rsid w:val="00A54734"/>
    <w:rsid w:val="00A54EEB"/>
    <w:rsid w:val="00A56B51"/>
    <w:rsid w:val="00A57F68"/>
    <w:rsid w:val="00A60023"/>
    <w:rsid w:val="00A60EE6"/>
    <w:rsid w:val="00A61A98"/>
    <w:rsid w:val="00A62B38"/>
    <w:rsid w:val="00A62FD0"/>
    <w:rsid w:val="00A63F38"/>
    <w:rsid w:val="00A640C9"/>
    <w:rsid w:val="00A640E1"/>
    <w:rsid w:val="00A665B8"/>
    <w:rsid w:val="00A670C9"/>
    <w:rsid w:val="00A67704"/>
    <w:rsid w:val="00A70ECC"/>
    <w:rsid w:val="00A71BEC"/>
    <w:rsid w:val="00A73004"/>
    <w:rsid w:val="00A75E7C"/>
    <w:rsid w:val="00A76496"/>
    <w:rsid w:val="00A76E73"/>
    <w:rsid w:val="00A77968"/>
    <w:rsid w:val="00A80253"/>
    <w:rsid w:val="00A82820"/>
    <w:rsid w:val="00A829B0"/>
    <w:rsid w:val="00A82C03"/>
    <w:rsid w:val="00A85E52"/>
    <w:rsid w:val="00A868FC"/>
    <w:rsid w:val="00A86D60"/>
    <w:rsid w:val="00A92266"/>
    <w:rsid w:val="00A9296D"/>
    <w:rsid w:val="00A93067"/>
    <w:rsid w:val="00A939B1"/>
    <w:rsid w:val="00A93F68"/>
    <w:rsid w:val="00A94EEE"/>
    <w:rsid w:val="00A956CB"/>
    <w:rsid w:val="00A957DC"/>
    <w:rsid w:val="00A957EE"/>
    <w:rsid w:val="00A95CBD"/>
    <w:rsid w:val="00AA01DE"/>
    <w:rsid w:val="00AA02F4"/>
    <w:rsid w:val="00AA3A61"/>
    <w:rsid w:val="00AA45A3"/>
    <w:rsid w:val="00AA49B7"/>
    <w:rsid w:val="00AA63A0"/>
    <w:rsid w:val="00AA6526"/>
    <w:rsid w:val="00AA69DF"/>
    <w:rsid w:val="00AA7C45"/>
    <w:rsid w:val="00AB0047"/>
    <w:rsid w:val="00AB0BF8"/>
    <w:rsid w:val="00AB1D85"/>
    <w:rsid w:val="00AB2157"/>
    <w:rsid w:val="00AB2223"/>
    <w:rsid w:val="00AB39A3"/>
    <w:rsid w:val="00AB58DB"/>
    <w:rsid w:val="00AB7887"/>
    <w:rsid w:val="00AC02D7"/>
    <w:rsid w:val="00AC0BEB"/>
    <w:rsid w:val="00AC2D75"/>
    <w:rsid w:val="00AC330A"/>
    <w:rsid w:val="00AC4FF9"/>
    <w:rsid w:val="00AC518B"/>
    <w:rsid w:val="00AC700E"/>
    <w:rsid w:val="00AD0493"/>
    <w:rsid w:val="00AD0DDB"/>
    <w:rsid w:val="00AD1113"/>
    <w:rsid w:val="00AD23CC"/>
    <w:rsid w:val="00AD3796"/>
    <w:rsid w:val="00AD5AFC"/>
    <w:rsid w:val="00AD6D1A"/>
    <w:rsid w:val="00AD73BF"/>
    <w:rsid w:val="00AE05E9"/>
    <w:rsid w:val="00AE10E6"/>
    <w:rsid w:val="00AE137E"/>
    <w:rsid w:val="00AE1AEF"/>
    <w:rsid w:val="00AE1E09"/>
    <w:rsid w:val="00AE1EC4"/>
    <w:rsid w:val="00AE22A7"/>
    <w:rsid w:val="00AE27B7"/>
    <w:rsid w:val="00AE532E"/>
    <w:rsid w:val="00AE5A35"/>
    <w:rsid w:val="00AF05D0"/>
    <w:rsid w:val="00AF0DFA"/>
    <w:rsid w:val="00AF0FD0"/>
    <w:rsid w:val="00AF34FF"/>
    <w:rsid w:val="00AF43DA"/>
    <w:rsid w:val="00AF4779"/>
    <w:rsid w:val="00AF5BFC"/>
    <w:rsid w:val="00AF6194"/>
    <w:rsid w:val="00AF6976"/>
    <w:rsid w:val="00AF7AB3"/>
    <w:rsid w:val="00AF7D9E"/>
    <w:rsid w:val="00B003AB"/>
    <w:rsid w:val="00B00486"/>
    <w:rsid w:val="00B0084B"/>
    <w:rsid w:val="00B012B4"/>
    <w:rsid w:val="00B02F85"/>
    <w:rsid w:val="00B03B65"/>
    <w:rsid w:val="00B03D62"/>
    <w:rsid w:val="00B0710B"/>
    <w:rsid w:val="00B076F9"/>
    <w:rsid w:val="00B10F33"/>
    <w:rsid w:val="00B121A2"/>
    <w:rsid w:val="00B1378B"/>
    <w:rsid w:val="00B13D1D"/>
    <w:rsid w:val="00B14BBB"/>
    <w:rsid w:val="00B14FD7"/>
    <w:rsid w:val="00B15708"/>
    <w:rsid w:val="00B163CE"/>
    <w:rsid w:val="00B16F1C"/>
    <w:rsid w:val="00B17AFE"/>
    <w:rsid w:val="00B20269"/>
    <w:rsid w:val="00B2063F"/>
    <w:rsid w:val="00B215C7"/>
    <w:rsid w:val="00B21700"/>
    <w:rsid w:val="00B22E75"/>
    <w:rsid w:val="00B23BAF"/>
    <w:rsid w:val="00B23F9D"/>
    <w:rsid w:val="00B244D7"/>
    <w:rsid w:val="00B26156"/>
    <w:rsid w:val="00B26E2B"/>
    <w:rsid w:val="00B27274"/>
    <w:rsid w:val="00B273AD"/>
    <w:rsid w:val="00B3017D"/>
    <w:rsid w:val="00B30C54"/>
    <w:rsid w:val="00B31D4D"/>
    <w:rsid w:val="00B32319"/>
    <w:rsid w:val="00B32CF6"/>
    <w:rsid w:val="00B35A89"/>
    <w:rsid w:val="00B37140"/>
    <w:rsid w:val="00B3779B"/>
    <w:rsid w:val="00B404DD"/>
    <w:rsid w:val="00B40D67"/>
    <w:rsid w:val="00B40D98"/>
    <w:rsid w:val="00B41A24"/>
    <w:rsid w:val="00B41F77"/>
    <w:rsid w:val="00B421FB"/>
    <w:rsid w:val="00B422A2"/>
    <w:rsid w:val="00B42E31"/>
    <w:rsid w:val="00B44880"/>
    <w:rsid w:val="00B473CB"/>
    <w:rsid w:val="00B501EF"/>
    <w:rsid w:val="00B503C6"/>
    <w:rsid w:val="00B50427"/>
    <w:rsid w:val="00B50AAF"/>
    <w:rsid w:val="00B51B12"/>
    <w:rsid w:val="00B52CC2"/>
    <w:rsid w:val="00B5341A"/>
    <w:rsid w:val="00B5499E"/>
    <w:rsid w:val="00B54BE4"/>
    <w:rsid w:val="00B55DC1"/>
    <w:rsid w:val="00B56A9C"/>
    <w:rsid w:val="00B57511"/>
    <w:rsid w:val="00B57AAB"/>
    <w:rsid w:val="00B60D83"/>
    <w:rsid w:val="00B61429"/>
    <w:rsid w:val="00B61908"/>
    <w:rsid w:val="00B61C91"/>
    <w:rsid w:val="00B64F48"/>
    <w:rsid w:val="00B665C3"/>
    <w:rsid w:val="00B67F95"/>
    <w:rsid w:val="00B70843"/>
    <w:rsid w:val="00B71F14"/>
    <w:rsid w:val="00B72183"/>
    <w:rsid w:val="00B73641"/>
    <w:rsid w:val="00B75DF4"/>
    <w:rsid w:val="00B76AF4"/>
    <w:rsid w:val="00B77027"/>
    <w:rsid w:val="00B7737E"/>
    <w:rsid w:val="00B801F3"/>
    <w:rsid w:val="00B80603"/>
    <w:rsid w:val="00B81E34"/>
    <w:rsid w:val="00B824FE"/>
    <w:rsid w:val="00B82A62"/>
    <w:rsid w:val="00B834E2"/>
    <w:rsid w:val="00B85447"/>
    <w:rsid w:val="00B8646A"/>
    <w:rsid w:val="00B872BE"/>
    <w:rsid w:val="00B87964"/>
    <w:rsid w:val="00B87A90"/>
    <w:rsid w:val="00B87B68"/>
    <w:rsid w:val="00B904F1"/>
    <w:rsid w:val="00B9250D"/>
    <w:rsid w:val="00B943EC"/>
    <w:rsid w:val="00B97D16"/>
    <w:rsid w:val="00BA00CF"/>
    <w:rsid w:val="00BA0B90"/>
    <w:rsid w:val="00BA0CCF"/>
    <w:rsid w:val="00BA0D68"/>
    <w:rsid w:val="00BA1DC6"/>
    <w:rsid w:val="00BA28FA"/>
    <w:rsid w:val="00BA29FA"/>
    <w:rsid w:val="00BA4288"/>
    <w:rsid w:val="00BA602A"/>
    <w:rsid w:val="00BA6140"/>
    <w:rsid w:val="00BA6475"/>
    <w:rsid w:val="00BA66BD"/>
    <w:rsid w:val="00BB04FF"/>
    <w:rsid w:val="00BB0C40"/>
    <w:rsid w:val="00BB22D1"/>
    <w:rsid w:val="00BB3887"/>
    <w:rsid w:val="00BB3A94"/>
    <w:rsid w:val="00BB3B76"/>
    <w:rsid w:val="00BB3C63"/>
    <w:rsid w:val="00BB3F56"/>
    <w:rsid w:val="00BB5966"/>
    <w:rsid w:val="00BB6259"/>
    <w:rsid w:val="00BB7C6F"/>
    <w:rsid w:val="00BC014F"/>
    <w:rsid w:val="00BC029E"/>
    <w:rsid w:val="00BC036D"/>
    <w:rsid w:val="00BC0C74"/>
    <w:rsid w:val="00BC133B"/>
    <w:rsid w:val="00BC2142"/>
    <w:rsid w:val="00BC25C5"/>
    <w:rsid w:val="00BC27BB"/>
    <w:rsid w:val="00BC5399"/>
    <w:rsid w:val="00BC5D88"/>
    <w:rsid w:val="00BC6F29"/>
    <w:rsid w:val="00BD2BB9"/>
    <w:rsid w:val="00BD2DE2"/>
    <w:rsid w:val="00BD31FA"/>
    <w:rsid w:val="00BD4BA5"/>
    <w:rsid w:val="00BD4BF3"/>
    <w:rsid w:val="00BD50EE"/>
    <w:rsid w:val="00BD5302"/>
    <w:rsid w:val="00BD5F7D"/>
    <w:rsid w:val="00BD6FAD"/>
    <w:rsid w:val="00BE058F"/>
    <w:rsid w:val="00BE102A"/>
    <w:rsid w:val="00BE1BE6"/>
    <w:rsid w:val="00BE4854"/>
    <w:rsid w:val="00BE4D03"/>
    <w:rsid w:val="00BE5CE9"/>
    <w:rsid w:val="00BE5EF8"/>
    <w:rsid w:val="00BF0004"/>
    <w:rsid w:val="00BF026B"/>
    <w:rsid w:val="00BF02F4"/>
    <w:rsid w:val="00BF0A23"/>
    <w:rsid w:val="00BF1DE8"/>
    <w:rsid w:val="00BF243E"/>
    <w:rsid w:val="00BF2593"/>
    <w:rsid w:val="00BF3FD8"/>
    <w:rsid w:val="00BF7089"/>
    <w:rsid w:val="00BF77FD"/>
    <w:rsid w:val="00C00791"/>
    <w:rsid w:val="00C00CC7"/>
    <w:rsid w:val="00C01EF1"/>
    <w:rsid w:val="00C02591"/>
    <w:rsid w:val="00C049F8"/>
    <w:rsid w:val="00C05359"/>
    <w:rsid w:val="00C118B3"/>
    <w:rsid w:val="00C130DD"/>
    <w:rsid w:val="00C1413F"/>
    <w:rsid w:val="00C14742"/>
    <w:rsid w:val="00C147EA"/>
    <w:rsid w:val="00C14F22"/>
    <w:rsid w:val="00C15D91"/>
    <w:rsid w:val="00C20097"/>
    <w:rsid w:val="00C202C5"/>
    <w:rsid w:val="00C21672"/>
    <w:rsid w:val="00C21B2C"/>
    <w:rsid w:val="00C22BFF"/>
    <w:rsid w:val="00C234EA"/>
    <w:rsid w:val="00C235EB"/>
    <w:rsid w:val="00C23D66"/>
    <w:rsid w:val="00C243BD"/>
    <w:rsid w:val="00C262B8"/>
    <w:rsid w:val="00C272DC"/>
    <w:rsid w:val="00C300F2"/>
    <w:rsid w:val="00C31E2C"/>
    <w:rsid w:val="00C33E5F"/>
    <w:rsid w:val="00C36DC5"/>
    <w:rsid w:val="00C3722A"/>
    <w:rsid w:val="00C4025D"/>
    <w:rsid w:val="00C40B71"/>
    <w:rsid w:val="00C41386"/>
    <w:rsid w:val="00C41F46"/>
    <w:rsid w:val="00C423D9"/>
    <w:rsid w:val="00C43FC7"/>
    <w:rsid w:val="00C46566"/>
    <w:rsid w:val="00C47105"/>
    <w:rsid w:val="00C47252"/>
    <w:rsid w:val="00C51749"/>
    <w:rsid w:val="00C52A37"/>
    <w:rsid w:val="00C536C6"/>
    <w:rsid w:val="00C54C85"/>
    <w:rsid w:val="00C56926"/>
    <w:rsid w:val="00C632A9"/>
    <w:rsid w:val="00C653CD"/>
    <w:rsid w:val="00C65407"/>
    <w:rsid w:val="00C654AD"/>
    <w:rsid w:val="00C662EF"/>
    <w:rsid w:val="00C663B6"/>
    <w:rsid w:val="00C67898"/>
    <w:rsid w:val="00C7039A"/>
    <w:rsid w:val="00C71367"/>
    <w:rsid w:val="00C71CC5"/>
    <w:rsid w:val="00C72401"/>
    <w:rsid w:val="00C73188"/>
    <w:rsid w:val="00C7621E"/>
    <w:rsid w:val="00C8118B"/>
    <w:rsid w:val="00C81562"/>
    <w:rsid w:val="00C815DC"/>
    <w:rsid w:val="00C816BC"/>
    <w:rsid w:val="00C8175A"/>
    <w:rsid w:val="00C81B61"/>
    <w:rsid w:val="00C828E0"/>
    <w:rsid w:val="00C83E89"/>
    <w:rsid w:val="00C84C70"/>
    <w:rsid w:val="00C85A89"/>
    <w:rsid w:val="00C87839"/>
    <w:rsid w:val="00C905FF"/>
    <w:rsid w:val="00C90D0E"/>
    <w:rsid w:val="00C91467"/>
    <w:rsid w:val="00C919D3"/>
    <w:rsid w:val="00C91B8D"/>
    <w:rsid w:val="00C9260A"/>
    <w:rsid w:val="00C93448"/>
    <w:rsid w:val="00C942FC"/>
    <w:rsid w:val="00C9530E"/>
    <w:rsid w:val="00C9764B"/>
    <w:rsid w:val="00CA1C69"/>
    <w:rsid w:val="00CA1D9F"/>
    <w:rsid w:val="00CA3062"/>
    <w:rsid w:val="00CA31E6"/>
    <w:rsid w:val="00CA489D"/>
    <w:rsid w:val="00CA4D23"/>
    <w:rsid w:val="00CB2771"/>
    <w:rsid w:val="00CB2AB1"/>
    <w:rsid w:val="00CB2E0A"/>
    <w:rsid w:val="00CB72E5"/>
    <w:rsid w:val="00CC1967"/>
    <w:rsid w:val="00CC1C78"/>
    <w:rsid w:val="00CC1EFA"/>
    <w:rsid w:val="00CC2FD9"/>
    <w:rsid w:val="00CC4070"/>
    <w:rsid w:val="00CC467B"/>
    <w:rsid w:val="00CC6F89"/>
    <w:rsid w:val="00CC776A"/>
    <w:rsid w:val="00CD0138"/>
    <w:rsid w:val="00CD0C2E"/>
    <w:rsid w:val="00CD1476"/>
    <w:rsid w:val="00CD1F7D"/>
    <w:rsid w:val="00CD2381"/>
    <w:rsid w:val="00CD30D8"/>
    <w:rsid w:val="00CD344D"/>
    <w:rsid w:val="00CD36F9"/>
    <w:rsid w:val="00CD56A0"/>
    <w:rsid w:val="00CD654F"/>
    <w:rsid w:val="00CE065A"/>
    <w:rsid w:val="00CE0A0F"/>
    <w:rsid w:val="00CE2A28"/>
    <w:rsid w:val="00CE3232"/>
    <w:rsid w:val="00CE3F9C"/>
    <w:rsid w:val="00CE4585"/>
    <w:rsid w:val="00CE5557"/>
    <w:rsid w:val="00CE56E1"/>
    <w:rsid w:val="00CE5E30"/>
    <w:rsid w:val="00CE6E70"/>
    <w:rsid w:val="00CF0B93"/>
    <w:rsid w:val="00CF1886"/>
    <w:rsid w:val="00CF2541"/>
    <w:rsid w:val="00CF2B63"/>
    <w:rsid w:val="00CF2D9C"/>
    <w:rsid w:val="00CF3482"/>
    <w:rsid w:val="00CF3790"/>
    <w:rsid w:val="00CF3E3F"/>
    <w:rsid w:val="00CF4406"/>
    <w:rsid w:val="00CF592B"/>
    <w:rsid w:val="00CF6DD1"/>
    <w:rsid w:val="00CF7CEE"/>
    <w:rsid w:val="00D000D9"/>
    <w:rsid w:val="00D00CA8"/>
    <w:rsid w:val="00D01DE2"/>
    <w:rsid w:val="00D01FF5"/>
    <w:rsid w:val="00D044E8"/>
    <w:rsid w:val="00D05FE7"/>
    <w:rsid w:val="00D062B5"/>
    <w:rsid w:val="00D06840"/>
    <w:rsid w:val="00D06B07"/>
    <w:rsid w:val="00D13CD9"/>
    <w:rsid w:val="00D14737"/>
    <w:rsid w:val="00D16BCD"/>
    <w:rsid w:val="00D17E62"/>
    <w:rsid w:val="00D210C4"/>
    <w:rsid w:val="00D2168C"/>
    <w:rsid w:val="00D21903"/>
    <w:rsid w:val="00D22A32"/>
    <w:rsid w:val="00D2356D"/>
    <w:rsid w:val="00D25CD8"/>
    <w:rsid w:val="00D260AC"/>
    <w:rsid w:val="00D279F1"/>
    <w:rsid w:val="00D27F35"/>
    <w:rsid w:val="00D30AAD"/>
    <w:rsid w:val="00D32A41"/>
    <w:rsid w:val="00D34427"/>
    <w:rsid w:val="00D34CB7"/>
    <w:rsid w:val="00D34CCD"/>
    <w:rsid w:val="00D34EBB"/>
    <w:rsid w:val="00D35FEF"/>
    <w:rsid w:val="00D37C84"/>
    <w:rsid w:val="00D4041B"/>
    <w:rsid w:val="00D40C6D"/>
    <w:rsid w:val="00D42541"/>
    <w:rsid w:val="00D43114"/>
    <w:rsid w:val="00D435FC"/>
    <w:rsid w:val="00D44ACF"/>
    <w:rsid w:val="00D50EFC"/>
    <w:rsid w:val="00D53480"/>
    <w:rsid w:val="00D535B7"/>
    <w:rsid w:val="00D53DFB"/>
    <w:rsid w:val="00D54153"/>
    <w:rsid w:val="00D55C61"/>
    <w:rsid w:val="00D56184"/>
    <w:rsid w:val="00D6224E"/>
    <w:rsid w:val="00D6318C"/>
    <w:rsid w:val="00D63536"/>
    <w:rsid w:val="00D63FCE"/>
    <w:rsid w:val="00D64038"/>
    <w:rsid w:val="00D64A42"/>
    <w:rsid w:val="00D65666"/>
    <w:rsid w:val="00D67261"/>
    <w:rsid w:val="00D673E6"/>
    <w:rsid w:val="00D7468F"/>
    <w:rsid w:val="00D765C3"/>
    <w:rsid w:val="00D7704B"/>
    <w:rsid w:val="00D807C9"/>
    <w:rsid w:val="00D81031"/>
    <w:rsid w:val="00D813C6"/>
    <w:rsid w:val="00D82C55"/>
    <w:rsid w:val="00D82FEB"/>
    <w:rsid w:val="00D8341F"/>
    <w:rsid w:val="00D83884"/>
    <w:rsid w:val="00D83D60"/>
    <w:rsid w:val="00D841E6"/>
    <w:rsid w:val="00D84487"/>
    <w:rsid w:val="00D84667"/>
    <w:rsid w:val="00D84D13"/>
    <w:rsid w:val="00D87EE8"/>
    <w:rsid w:val="00D90DAC"/>
    <w:rsid w:val="00D9152A"/>
    <w:rsid w:val="00D91CD9"/>
    <w:rsid w:val="00D91E8A"/>
    <w:rsid w:val="00D939BD"/>
    <w:rsid w:val="00D954F1"/>
    <w:rsid w:val="00D96935"/>
    <w:rsid w:val="00D96CD7"/>
    <w:rsid w:val="00D97519"/>
    <w:rsid w:val="00DA1B96"/>
    <w:rsid w:val="00DA20D9"/>
    <w:rsid w:val="00DA21A8"/>
    <w:rsid w:val="00DA2300"/>
    <w:rsid w:val="00DA3674"/>
    <w:rsid w:val="00DA4569"/>
    <w:rsid w:val="00DA6A90"/>
    <w:rsid w:val="00DA6DA5"/>
    <w:rsid w:val="00DA70A8"/>
    <w:rsid w:val="00DA73D2"/>
    <w:rsid w:val="00DA795B"/>
    <w:rsid w:val="00DA7C94"/>
    <w:rsid w:val="00DB16F4"/>
    <w:rsid w:val="00DB207F"/>
    <w:rsid w:val="00DB2BAD"/>
    <w:rsid w:val="00DB2EB9"/>
    <w:rsid w:val="00DB31CA"/>
    <w:rsid w:val="00DB33B6"/>
    <w:rsid w:val="00DB3728"/>
    <w:rsid w:val="00DC1E7A"/>
    <w:rsid w:val="00DC2106"/>
    <w:rsid w:val="00DC2717"/>
    <w:rsid w:val="00DC38D5"/>
    <w:rsid w:val="00DC46E4"/>
    <w:rsid w:val="00DC508C"/>
    <w:rsid w:val="00DC55F4"/>
    <w:rsid w:val="00DC5873"/>
    <w:rsid w:val="00DC5C92"/>
    <w:rsid w:val="00DC62CE"/>
    <w:rsid w:val="00DC6486"/>
    <w:rsid w:val="00DD0E50"/>
    <w:rsid w:val="00DD3055"/>
    <w:rsid w:val="00DD417D"/>
    <w:rsid w:val="00DD5502"/>
    <w:rsid w:val="00DD589D"/>
    <w:rsid w:val="00DD6316"/>
    <w:rsid w:val="00DD6ED8"/>
    <w:rsid w:val="00DD7025"/>
    <w:rsid w:val="00DD7583"/>
    <w:rsid w:val="00DE00D7"/>
    <w:rsid w:val="00DE014C"/>
    <w:rsid w:val="00DE08DC"/>
    <w:rsid w:val="00DE18F3"/>
    <w:rsid w:val="00DE1B16"/>
    <w:rsid w:val="00DE225D"/>
    <w:rsid w:val="00DE379F"/>
    <w:rsid w:val="00DE3E46"/>
    <w:rsid w:val="00DE4D1E"/>
    <w:rsid w:val="00DE7196"/>
    <w:rsid w:val="00DF01FF"/>
    <w:rsid w:val="00DF0A5C"/>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D80"/>
    <w:rsid w:val="00E06A2C"/>
    <w:rsid w:val="00E070C6"/>
    <w:rsid w:val="00E07716"/>
    <w:rsid w:val="00E1018A"/>
    <w:rsid w:val="00E123A8"/>
    <w:rsid w:val="00E12457"/>
    <w:rsid w:val="00E134A6"/>
    <w:rsid w:val="00E148D6"/>
    <w:rsid w:val="00E155E8"/>
    <w:rsid w:val="00E15606"/>
    <w:rsid w:val="00E16787"/>
    <w:rsid w:val="00E171B2"/>
    <w:rsid w:val="00E17774"/>
    <w:rsid w:val="00E207D3"/>
    <w:rsid w:val="00E21CBA"/>
    <w:rsid w:val="00E21D57"/>
    <w:rsid w:val="00E21E3C"/>
    <w:rsid w:val="00E220EC"/>
    <w:rsid w:val="00E22652"/>
    <w:rsid w:val="00E22969"/>
    <w:rsid w:val="00E22A65"/>
    <w:rsid w:val="00E22F19"/>
    <w:rsid w:val="00E24E99"/>
    <w:rsid w:val="00E2631D"/>
    <w:rsid w:val="00E272ED"/>
    <w:rsid w:val="00E31817"/>
    <w:rsid w:val="00E31DDA"/>
    <w:rsid w:val="00E320BB"/>
    <w:rsid w:val="00E32CED"/>
    <w:rsid w:val="00E33C99"/>
    <w:rsid w:val="00E33D93"/>
    <w:rsid w:val="00E34B87"/>
    <w:rsid w:val="00E36D43"/>
    <w:rsid w:val="00E4032F"/>
    <w:rsid w:val="00E41F7B"/>
    <w:rsid w:val="00E41FDB"/>
    <w:rsid w:val="00E437CD"/>
    <w:rsid w:val="00E45844"/>
    <w:rsid w:val="00E46B69"/>
    <w:rsid w:val="00E46E98"/>
    <w:rsid w:val="00E475C3"/>
    <w:rsid w:val="00E510D3"/>
    <w:rsid w:val="00E517BA"/>
    <w:rsid w:val="00E5322C"/>
    <w:rsid w:val="00E53391"/>
    <w:rsid w:val="00E546D5"/>
    <w:rsid w:val="00E56E50"/>
    <w:rsid w:val="00E57080"/>
    <w:rsid w:val="00E6074F"/>
    <w:rsid w:val="00E61908"/>
    <w:rsid w:val="00E62502"/>
    <w:rsid w:val="00E62AB6"/>
    <w:rsid w:val="00E62C00"/>
    <w:rsid w:val="00E63D1F"/>
    <w:rsid w:val="00E64863"/>
    <w:rsid w:val="00E650EE"/>
    <w:rsid w:val="00E651C9"/>
    <w:rsid w:val="00E71455"/>
    <w:rsid w:val="00E71647"/>
    <w:rsid w:val="00E72988"/>
    <w:rsid w:val="00E7310E"/>
    <w:rsid w:val="00E7361F"/>
    <w:rsid w:val="00E73E7B"/>
    <w:rsid w:val="00E7418C"/>
    <w:rsid w:val="00E74647"/>
    <w:rsid w:val="00E74666"/>
    <w:rsid w:val="00E749E0"/>
    <w:rsid w:val="00E76670"/>
    <w:rsid w:val="00E766FA"/>
    <w:rsid w:val="00E77F28"/>
    <w:rsid w:val="00E803E4"/>
    <w:rsid w:val="00E805F9"/>
    <w:rsid w:val="00E81252"/>
    <w:rsid w:val="00E81624"/>
    <w:rsid w:val="00E8302D"/>
    <w:rsid w:val="00E83A4D"/>
    <w:rsid w:val="00E85EB1"/>
    <w:rsid w:val="00E86EA8"/>
    <w:rsid w:val="00E8747E"/>
    <w:rsid w:val="00E900FE"/>
    <w:rsid w:val="00E90503"/>
    <w:rsid w:val="00E92119"/>
    <w:rsid w:val="00E9257D"/>
    <w:rsid w:val="00E929CD"/>
    <w:rsid w:val="00E92C38"/>
    <w:rsid w:val="00E93796"/>
    <w:rsid w:val="00E93CE3"/>
    <w:rsid w:val="00E93F27"/>
    <w:rsid w:val="00E945AE"/>
    <w:rsid w:val="00E94AC1"/>
    <w:rsid w:val="00E94E49"/>
    <w:rsid w:val="00E958A0"/>
    <w:rsid w:val="00E96409"/>
    <w:rsid w:val="00E967A9"/>
    <w:rsid w:val="00EA06E5"/>
    <w:rsid w:val="00EA15FD"/>
    <w:rsid w:val="00EA44DD"/>
    <w:rsid w:val="00EA51D2"/>
    <w:rsid w:val="00EA70EF"/>
    <w:rsid w:val="00EA73B5"/>
    <w:rsid w:val="00EA7953"/>
    <w:rsid w:val="00EB1F8E"/>
    <w:rsid w:val="00EB2502"/>
    <w:rsid w:val="00EB39EF"/>
    <w:rsid w:val="00EB3F23"/>
    <w:rsid w:val="00EB45BF"/>
    <w:rsid w:val="00EB49E8"/>
    <w:rsid w:val="00EB6128"/>
    <w:rsid w:val="00EB6C54"/>
    <w:rsid w:val="00EB742E"/>
    <w:rsid w:val="00EC0108"/>
    <w:rsid w:val="00EC0654"/>
    <w:rsid w:val="00EC10EE"/>
    <w:rsid w:val="00EC11A6"/>
    <w:rsid w:val="00EC43AA"/>
    <w:rsid w:val="00EC61E1"/>
    <w:rsid w:val="00ED0BEE"/>
    <w:rsid w:val="00ED14CD"/>
    <w:rsid w:val="00ED3142"/>
    <w:rsid w:val="00ED70D7"/>
    <w:rsid w:val="00EE0BEF"/>
    <w:rsid w:val="00EE0EB2"/>
    <w:rsid w:val="00EE142C"/>
    <w:rsid w:val="00EE15BE"/>
    <w:rsid w:val="00EE5985"/>
    <w:rsid w:val="00EE629A"/>
    <w:rsid w:val="00EE6853"/>
    <w:rsid w:val="00EE69C6"/>
    <w:rsid w:val="00EF0962"/>
    <w:rsid w:val="00EF1BA7"/>
    <w:rsid w:val="00EF2E5B"/>
    <w:rsid w:val="00EF3B0E"/>
    <w:rsid w:val="00EF654A"/>
    <w:rsid w:val="00EF6909"/>
    <w:rsid w:val="00EF76CE"/>
    <w:rsid w:val="00F008E8"/>
    <w:rsid w:val="00F0123E"/>
    <w:rsid w:val="00F03000"/>
    <w:rsid w:val="00F03725"/>
    <w:rsid w:val="00F03A3C"/>
    <w:rsid w:val="00F048C5"/>
    <w:rsid w:val="00F0530A"/>
    <w:rsid w:val="00F06DC3"/>
    <w:rsid w:val="00F118D9"/>
    <w:rsid w:val="00F11FF4"/>
    <w:rsid w:val="00F1265F"/>
    <w:rsid w:val="00F13C36"/>
    <w:rsid w:val="00F142BB"/>
    <w:rsid w:val="00F158A3"/>
    <w:rsid w:val="00F1681C"/>
    <w:rsid w:val="00F17ECC"/>
    <w:rsid w:val="00F20BD9"/>
    <w:rsid w:val="00F22267"/>
    <w:rsid w:val="00F2297A"/>
    <w:rsid w:val="00F23D01"/>
    <w:rsid w:val="00F24826"/>
    <w:rsid w:val="00F24D28"/>
    <w:rsid w:val="00F3030C"/>
    <w:rsid w:val="00F316C1"/>
    <w:rsid w:val="00F318F0"/>
    <w:rsid w:val="00F33421"/>
    <w:rsid w:val="00F338D7"/>
    <w:rsid w:val="00F349FE"/>
    <w:rsid w:val="00F34E95"/>
    <w:rsid w:val="00F357B9"/>
    <w:rsid w:val="00F35DF6"/>
    <w:rsid w:val="00F35F03"/>
    <w:rsid w:val="00F41630"/>
    <w:rsid w:val="00F417D9"/>
    <w:rsid w:val="00F42E5F"/>
    <w:rsid w:val="00F438F9"/>
    <w:rsid w:val="00F4668B"/>
    <w:rsid w:val="00F47F06"/>
    <w:rsid w:val="00F516C7"/>
    <w:rsid w:val="00F519F1"/>
    <w:rsid w:val="00F529BB"/>
    <w:rsid w:val="00F533C1"/>
    <w:rsid w:val="00F5350C"/>
    <w:rsid w:val="00F54CA0"/>
    <w:rsid w:val="00F55B9B"/>
    <w:rsid w:val="00F55DD6"/>
    <w:rsid w:val="00F56184"/>
    <w:rsid w:val="00F577F5"/>
    <w:rsid w:val="00F578E0"/>
    <w:rsid w:val="00F579E4"/>
    <w:rsid w:val="00F57C04"/>
    <w:rsid w:val="00F60C59"/>
    <w:rsid w:val="00F60F42"/>
    <w:rsid w:val="00F62050"/>
    <w:rsid w:val="00F6247B"/>
    <w:rsid w:val="00F62887"/>
    <w:rsid w:val="00F63037"/>
    <w:rsid w:val="00F64F36"/>
    <w:rsid w:val="00F659A6"/>
    <w:rsid w:val="00F65AA6"/>
    <w:rsid w:val="00F66730"/>
    <w:rsid w:val="00F70E53"/>
    <w:rsid w:val="00F710EF"/>
    <w:rsid w:val="00F71893"/>
    <w:rsid w:val="00F7391E"/>
    <w:rsid w:val="00F73A1A"/>
    <w:rsid w:val="00F73D0B"/>
    <w:rsid w:val="00F74838"/>
    <w:rsid w:val="00F74D98"/>
    <w:rsid w:val="00F76CFA"/>
    <w:rsid w:val="00F77C3B"/>
    <w:rsid w:val="00F8043E"/>
    <w:rsid w:val="00F81732"/>
    <w:rsid w:val="00F81CDD"/>
    <w:rsid w:val="00F8238A"/>
    <w:rsid w:val="00F826D1"/>
    <w:rsid w:val="00F83995"/>
    <w:rsid w:val="00F84150"/>
    <w:rsid w:val="00F84B8B"/>
    <w:rsid w:val="00F854AB"/>
    <w:rsid w:val="00F8550D"/>
    <w:rsid w:val="00F8680B"/>
    <w:rsid w:val="00F868D7"/>
    <w:rsid w:val="00F86FDF"/>
    <w:rsid w:val="00F878AE"/>
    <w:rsid w:val="00F87A60"/>
    <w:rsid w:val="00F87B8D"/>
    <w:rsid w:val="00F90141"/>
    <w:rsid w:val="00F904C2"/>
    <w:rsid w:val="00F920AB"/>
    <w:rsid w:val="00F94848"/>
    <w:rsid w:val="00F95B95"/>
    <w:rsid w:val="00F97136"/>
    <w:rsid w:val="00FA2227"/>
    <w:rsid w:val="00FA2613"/>
    <w:rsid w:val="00FA263C"/>
    <w:rsid w:val="00FA38D1"/>
    <w:rsid w:val="00FA418C"/>
    <w:rsid w:val="00FA469D"/>
    <w:rsid w:val="00FA6608"/>
    <w:rsid w:val="00FA6C4B"/>
    <w:rsid w:val="00FB05ED"/>
    <w:rsid w:val="00FB097F"/>
    <w:rsid w:val="00FB203C"/>
    <w:rsid w:val="00FB2F5E"/>
    <w:rsid w:val="00FB32E6"/>
    <w:rsid w:val="00FB7150"/>
    <w:rsid w:val="00FB7479"/>
    <w:rsid w:val="00FC0868"/>
    <w:rsid w:val="00FC0BFA"/>
    <w:rsid w:val="00FC19C5"/>
    <w:rsid w:val="00FC5D68"/>
    <w:rsid w:val="00FC6663"/>
    <w:rsid w:val="00FC7DCD"/>
    <w:rsid w:val="00FD0D1B"/>
    <w:rsid w:val="00FD15B7"/>
    <w:rsid w:val="00FD1D35"/>
    <w:rsid w:val="00FD2671"/>
    <w:rsid w:val="00FD2969"/>
    <w:rsid w:val="00FD509F"/>
    <w:rsid w:val="00FD51FD"/>
    <w:rsid w:val="00FD559D"/>
    <w:rsid w:val="00FD6FA7"/>
    <w:rsid w:val="00FD7515"/>
    <w:rsid w:val="00FD7C92"/>
    <w:rsid w:val="00FE0DB8"/>
    <w:rsid w:val="00FE0E60"/>
    <w:rsid w:val="00FE0F3E"/>
    <w:rsid w:val="00FE27B4"/>
    <w:rsid w:val="00FE2E8B"/>
    <w:rsid w:val="00FE34A1"/>
    <w:rsid w:val="00FE44DF"/>
    <w:rsid w:val="00FE45F0"/>
    <w:rsid w:val="00FE5183"/>
    <w:rsid w:val="00FE55C2"/>
    <w:rsid w:val="00FE58AA"/>
    <w:rsid w:val="00FE5FA9"/>
    <w:rsid w:val="00FE71BB"/>
    <w:rsid w:val="00FE7F78"/>
    <w:rsid w:val="00FF16D8"/>
    <w:rsid w:val="00FF5E70"/>
    <w:rsid w:val="00FF6D51"/>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CD856-F3A4-46BE-BC34-33FE1393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3678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obtiene el premio a la innovación en logística de la VDI</dc:title>
  <dc:creator>Tahedl Alexander</dc:creator>
  <cp:keywords>TGW obtiene el premio a la innovación en logística de la VDI</cp:keywords>
  <cp:lastModifiedBy>Tahedl Alexander</cp:lastModifiedBy>
  <cp:revision>399</cp:revision>
  <cp:lastPrinted>2019-07-24T13:56:00Z</cp:lastPrinted>
  <dcterms:created xsi:type="dcterms:W3CDTF">2019-04-08T09:00:00Z</dcterms:created>
  <dcterms:modified xsi:type="dcterms:W3CDTF">2022-06-08T05:41:00Z</dcterms:modified>
</cp:coreProperties>
</file>