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9" w:rsidRDefault="00172579" w:rsidP="002E57C6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8060F0" w:rsidRPr="00AF748A" w:rsidRDefault="008060F0" w:rsidP="002E57C6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2E57C6" w:rsidRPr="00FB0FA5" w:rsidRDefault="00F63993" w:rsidP="002E57C6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r w:rsidRPr="00FB0FA5">
        <w:rPr>
          <w:rFonts w:eastAsia="Times New Roman" w:cs="Arial"/>
          <w:b/>
          <w:sz w:val="28"/>
          <w:szCs w:val="28"/>
        </w:rPr>
        <w:t>TGW realisiert erstes</w:t>
      </w:r>
      <w:r w:rsidR="002E57C6" w:rsidRPr="00FB0FA5">
        <w:rPr>
          <w:rFonts w:eastAsia="Times New Roman" w:cs="Arial"/>
          <w:b/>
          <w:sz w:val="28"/>
          <w:szCs w:val="28"/>
        </w:rPr>
        <w:t xml:space="preserve"> SAP EWM-Projekt </w:t>
      </w:r>
    </w:p>
    <w:p w:rsidR="006E6264" w:rsidRPr="00FB0FA5" w:rsidRDefault="006E6264" w:rsidP="006E6264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AF7C5B" w:rsidRPr="00FB0FA5" w:rsidRDefault="00F63993" w:rsidP="00D73293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FB0FA5">
        <w:rPr>
          <w:rFonts w:eastAsia="Times New Roman" w:cs="Arial"/>
          <w:b/>
          <w:sz w:val="24"/>
          <w:szCs w:val="24"/>
        </w:rPr>
        <w:t xml:space="preserve">Hochautomatisierte Intralogistik inklusive </w:t>
      </w:r>
    </w:p>
    <w:p w:rsidR="003F1256" w:rsidRPr="00FB0FA5" w:rsidRDefault="00154E28" w:rsidP="00AF7C5B">
      <w:pPr>
        <w:pStyle w:val="Listenabsatz"/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vollständiger SAP EWM-Implementierung</w:t>
      </w:r>
      <w:r w:rsidR="00F63993" w:rsidRPr="00FB0FA5">
        <w:rPr>
          <w:rFonts w:eastAsia="Times New Roman" w:cs="Arial"/>
          <w:b/>
          <w:sz w:val="24"/>
          <w:szCs w:val="24"/>
        </w:rPr>
        <w:t xml:space="preserve"> für das Heinrich Kipp Werk</w:t>
      </w:r>
    </w:p>
    <w:p w:rsidR="00D409D2" w:rsidRPr="00FB0FA5" w:rsidRDefault="004E48F3" w:rsidP="00D73293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FB0FA5">
        <w:rPr>
          <w:rFonts w:eastAsia="Times New Roman" w:cs="Arial"/>
          <w:b/>
          <w:sz w:val="24"/>
          <w:szCs w:val="24"/>
        </w:rPr>
        <w:t xml:space="preserve">Skalierbares </w:t>
      </w:r>
      <w:r w:rsidR="000005DA" w:rsidRPr="00FB0FA5">
        <w:rPr>
          <w:rFonts w:eastAsia="Times New Roman" w:cs="Arial"/>
          <w:b/>
          <w:sz w:val="24"/>
          <w:szCs w:val="24"/>
        </w:rPr>
        <w:t xml:space="preserve">High Performance </w:t>
      </w:r>
      <w:r w:rsidR="00D73293" w:rsidRPr="00FB0FA5">
        <w:rPr>
          <w:rFonts w:eastAsia="Times New Roman" w:cs="Arial"/>
          <w:b/>
          <w:sz w:val="24"/>
          <w:szCs w:val="24"/>
        </w:rPr>
        <w:t>Shuttle-</w:t>
      </w:r>
      <w:r w:rsidR="00AF7C5B" w:rsidRPr="00FB0FA5">
        <w:rPr>
          <w:rFonts w:eastAsia="Times New Roman" w:cs="Arial"/>
          <w:b/>
          <w:sz w:val="24"/>
          <w:szCs w:val="24"/>
        </w:rPr>
        <w:t>System</w:t>
      </w:r>
      <w:r w:rsidR="00172579" w:rsidRPr="00FB0FA5">
        <w:rPr>
          <w:rFonts w:eastAsia="Times New Roman" w:cs="Arial"/>
          <w:b/>
          <w:sz w:val="24"/>
          <w:szCs w:val="24"/>
        </w:rPr>
        <w:t xml:space="preserve"> </w:t>
      </w:r>
      <w:r w:rsidRPr="00FB0FA5">
        <w:rPr>
          <w:rFonts w:eastAsia="Times New Roman" w:cs="Arial"/>
          <w:b/>
          <w:sz w:val="24"/>
          <w:szCs w:val="24"/>
        </w:rPr>
        <w:t>als Herzstück</w:t>
      </w:r>
    </w:p>
    <w:p w:rsidR="00310E45" w:rsidRDefault="007C3358" w:rsidP="00310E45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FB0FA5">
        <w:rPr>
          <w:rFonts w:eastAsia="Times New Roman" w:cs="Arial"/>
          <w:b/>
          <w:sz w:val="24"/>
          <w:szCs w:val="24"/>
          <w:lang w:val="en-AU"/>
        </w:rPr>
        <w:t>4-Jahres Lifetime Services-Paket</w:t>
      </w:r>
      <w:r w:rsidRPr="00310E45">
        <w:rPr>
          <w:rFonts w:eastAsia="Times New Roman" w:cs="Arial"/>
          <w:b/>
          <w:sz w:val="24"/>
          <w:szCs w:val="24"/>
        </w:rPr>
        <w:t xml:space="preserve"> </w:t>
      </w:r>
      <w:r w:rsidR="000674F5" w:rsidRPr="00310E45">
        <w:rPr>
          <w:rFonts w:eastAsia="Times New Roman" w:cs="Arial"/>
          <w:b/>
          <w:sz w:val="24"/>
          <w:szCs w:val="24"/>
        </w:rPr>
        <w:t>mit Wartung</w:t>
      </w:r>
      <w:r w:rsidR="00415840" w:rsidRPr="00310E45">
        <w:rPr>
          <w:rFonts w:eastAsia="Times New Roman" w:cs="Arial"/>
          <w:b/>
          <w:sz w:val="24"/>
          <w:szCs w:val="24"/>
          <w:lang w:val="en-AU"/>
        </w:rPr>
        <w:t xml:space="preserve"> und</w:t>
      </w:r>
      <w:r w:rsidR="000674F5" w:rsidRPr="00310E45">
        <w:rPr>
          <w:rFonts w:eastAsia="Times New Roman" w:cs="Arial"/>
          <w:b/>
          <w:sz w:val="24"/>
          <w:szCs w:val="24"/>
        </w:rPr>
        <w:t xml:space="preserve"> </w:t>
      </w:r>
    </w:p>
    <w:p w:rsidR="00263FC4" w:rsidRPr="00310E45" w:rsidRDefault="000674F5" w:rsidP="00310E45">
      <w:pPr>
        <w:pStyle w:val="Listenabsatz"/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310E45">
        <w:rPr>
          <w:rFonts w:eastAsia="Times New Roman" w:cs="Arial"/>
          <w:b/>
          <w:sz w:val="24"/>
          <w:szCs w:val="24"/>
        </w:rPr>
        <w:t>proaktivem</w:t>
      </w:r>
      <w:r w:rsidR="00415840" w:rsidRPr="00310E45">
        <w:rPr>
          <w:rFonts w:eastAsia="Times New Roman" w:cs="Arial"/>
          <w:b/>
          <w:sz w:val="24"/>
          <w:szCs w:val="24"/>
          <w:lang w:val="en-AU"/>
        </w:rPr>
        <w:t xml:space="preserve"> Monitoring</w:t>
      </w:r>
      <w:r w:rsidR="00B90022" w:rsidRPr="00310E45">
        <w:rPr>
          <w:rFonts w:eastAsia="Times New Roman" w:cs="Arial"/>
          <w:b/>
          <w:sz w:val="24"/>
          <w:szCs w:val="24"/>
          <w:lang w:val="en-AU"/>
        </w:rPr>
        <w:t xml:space="preserve"> </w:t>
      </w:r>
    </w:p>
    <w:p w:rsidR="00D409D2" w:rsidRPr="00FB0FA5" w:rsidRDefault="00D409D2" w:rsidP="006E6264">
      <w:pPr>
        <w:spacing w:line="360" w:lineRule="auto"/>
        <w:ind w:left="0" w:right="1693"/>
        <w:rPr>
          <w:rFonts w:eastAsia="Times New Roman" w:cs="Arial"/>
          <w:sz w:val="16"/>
          <w:szCs w:val="16"/>
          <w:lang w:val="en-AU"/>
        </w:rPr>
      </w:pPr>
    </w:p>
    <w:p w:rsidR="002E57C6" w:rsidRPr="00FB0FA5" w:rsidRDefault="000A4610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FB0FA5">
        <w:rPr>
          <w:rFonts w:eastAsia="Times New Roman" w:cs="Arial"/>
          <w:b/>
          <w:szCs w:val="20"/>
        </w:rPr>
        <w:t>(Ma</w:t>
      </w:r>
      <w:r w:rsidR="003453F6" w:rsidRPr="00FB0FA5">
        <w:rPr>
          <w:rFonts w:eastAsia="Times New Roman" w:cs="Arial"/>
          <w:b/>
          <w:szCs w:val="20"/>
        </w:rPr>
        <w:t>r</w:t>
      </w:r>
      <w:r w:rsidRPr="00FB0FA5">
        <w:rPr>
          <w:rFonts w:eastAsia="Times New Roman" w:cs="Arial"/>
          <w:b/>
          <w:szCs w:val="20"/>
        </w:rPr>
        <w:t xml:space="preserve">chtrenk, </w:t>
      </w:r>
      <w:r w:rsidR="0015733F">
        <w:rPr>
          <w:rFonts w:eastAsia="Times New Roman" w:cs="Arial"/>
          <w:b/>
          <w:szCs w:val="20"/>
        </w:rPr>
        <w:t>29</w:t>
      </w:r>
      <w:r w:rsidR="004B63B5" w:rsidRPr="00FB0FA5">
        <w:rPr>
          <w:rFonts w:eastAsia="Times New Roman" w:cs="Arial"/>
          <w:b/>
          <w:szCs w:val="20"/>
        </w:rPr>
        <w:t xml:space="preserve">. </w:t>
      </w:r>
      <w:r w:rsidR="0015733F">
        <w:rPr>
          <w:rFonts w:eastAsia="Times New Roman" w:cs="Arial"/>
          <w:b/>
          <w:szCs w:val="20"/>
        </w:rPr>
        <w:t>April</w:t>
      </w:r>
      <w:r w:rsidR="00310E45">
        <w:rPr>
          <w:rFonts w:eastAsia="Times New Roman" w:cs="Arial"/>
          <w:b/>
          <w:szCs w:val="20"/>
        </w:rPr>
        <w:t xml:space="preserve"> 2021</w:t>
      </w:r>
      <w:r w:rsidRPr="00FB0FA5">
        <w:rPr>
          <w:rFonts w:eastAsia="Times New Roman" w:cs="Arial"/>
          <w:b/>
          <w:szCs w:val="20"/>
        </w:rPr>
        <w:t xml:space="preserve">) </w:t>
      </w:r>
      <w:r w:rsidR="002E57C6" w:rsidRPr="00FB0FA5">
        <w:rPr>
          <w:rFonts w:eastAsia="Times New Roman" w:cs="Arial"/>
          <w:b/>
          <w:szCs w:val="20"/>
        </w:rPr>
        <w:t>In</w:t>
      </w:r>
      <w:r w:rsidR="00C8016A" w:rsidRPr="00FB0FA5">
        <w:rPr>
          <w:rFonts w:eastAsia="Times New Roman" w:cs="Arial"/>
          <w:b/>
          <w:szCs w:val="20"/>
        </w:rPr>
        <w:t xml:space="preserve"> Sulz am Neckar,</w:t>
      </w:r>
      <w:r w:rsidR="002E57C6" w:rsidRPr="00FB0FA5">
        <w:rPr>
          <w:rFonts w:eastAsia="Times New Roman" w:cs="Arial"/>
          <w:b/>
          <w:szCs w:val="20"/>
        </w:rPr>
        <w:t xml:space="preserve"> Baden-Württemberg</w:t>
      </w:r>
      <w:r w:rsidR="00C8016A" w:rsidRPr="00FB0FA5">
        <w:rPr>
          <w:rFonts w:eastAsia="Times New Roman" w:cs="Arial"/>
          <w:b/>
          <w:szCs w:val="20"/>
        </w:rPr>
        <w:t>,</w:t>
      </w:r>
      <w:r w:rsidR="002E57C6" w:rsidRPr="00FB0FA5">
        <w:rPr>
          <w:rFonts w:eastAsia="Times New Roman" w:cs="Arial"/>
          <w:b/>
          <w:szCs w:val="20"/>
        </w:rPr>
        <w:t xml:space="preserve"> errichtet TGW bis Ende 2021 ein</w:t>
      </w:r>
      <w:r w:rsidR="00883E69" w:rsidRPr="00FB0FA5">
        <w:rPr>
          <w:rFonts w:eastAsia="Times New Roman" w:cs="Arial"/>
          <w:b/>
          <w:szCs w:val="20"/>
        </w:rPr>
        <w:t>e hochautomatisierte</w:t>
      </w:r>
      <w:r w:rsidR="002E57C6" w:rsidRPr="00FB0FA5">
        <w:rPr>
          <w:rFonts w:eastAsia="Times New Roman" w:cs="Arial"/>
          <w:b/>
          <w:szCs w:val="20"/>
        </w:rPr>
        <w:t xml:space="preserve"> </w:t>
      </w:r>
      <w:r w:rsidR="00301C8A" w:rsidRPr="00FB0FA5">
        <w:rPr>
          <w:rFonts w:eastAsia="Times New Roman" w:cs="Arial"/>
          <w:b/>
          <w:szCs w:val="20"/>
        </w:rPr>
        <w:t>Intral</w:t>
      </w:r>
      <w:r w:rsidR="002E57C6" w:rsidRPr="00FB0FA5">
        <w:rPr>
          <w:rFonts w:eastAsia="Times New Roman" w:cs="Arial"/>
          <w:b/>
          <w:szCs w:val="20"/>
        </w:rPr>
        <w:t>ogistik</w:t>
      </w:r>
      <w:r w:rsidR="00883E69" w:rsidRPr="00FB0FA5">
        <w:rPr>
          <w:rFonts w:eastAsia="Times New Roman" w:cs="Arial"/>
          <w:b/>
          <w:szCs w:val="20"/>
        </w:rPr>
        <w:t>lösung</w:t>
      </w:r>
      <w:r w:rsidR="002E57C6" w:rsidRPr="00FB0FA5">
        <w:rPr>
          <w:rFonts w:eastAsia="Times New Roman" w:cs="Arial"/>
          <w:b/>
          <w:szCs w:val="20"/>
        </w:rPr>
        <w:t xml:space="preserve"> für das Heinrich Kipp Werk. </w:t>
      </w:r>
      <w:r w:rsidR="000B33F4" w:rsidRPr="00FB0FA5">
        <w:rPr>
          <w:rFonts w:eastAsia="Times New Roman" w:cs="Arial"/>
          <w:b/>
          <w:szCs w:val="20"/>
        </w:rPr>
        <w:t xml:space="preserve">Der </w:t>
      </w:r>
      <w:r w:rsidR="00B63957" w:rsidRPr="00FB0FA5">
        <w:rPr>
          <w:rFonts w:eastAsia="Times New Roman" w:cs="Arial"/>
          <w:b/>
          <w:szCs w:val="20"/>
        </w:rPr>
        <w:t xml:space="preserve">deutsche </w:t>
      </w:r>
      <w:r w:rsidR="00696EA2" w:rsidRPr="00FB0FA5">
        <w:rPr>
          <w:rFonts w:eastAsia="Times New Roman" w:cs="Arial"/>
          <w:b/>
          <w:szCs w:val="20"/>
        </w:rPr>
        <w:t>Produzent</w:t>
      </w:r>
      <w:r w:rsidR="000B33F4" w:rsidRPr="00FB0FA5">
        <w:rPr>
          <w:rFonts w:eastAsia="Times New Roman" w:cs="Arial"/>
          <w:b/>
          <w:szCs w:val="20"/>
        </w:rPr>
        <w:t xml:space="preserve"> </w:t>
      </w:r>
      <w:r w:rsidR="00696EA2" w:rsidRPr="00FB0FA5">
        <w:rPr>
          <w:rFonts w:eastAsia="Times New Roman" w:cs="Arial"/>
          <w:b/>
          <w:szCs w:val="20"/>
        </w:rPr>
        <w:t>von</w:t>
      </w:r>
      <w:r w:rsidR="000B33F4" w:rsidRPr="00FB0FA5">
        <w:rPr>
          <w:rFonts w:eastAsia="Times New Roman" w:cs="Arial"/>
          <w:b/>
          <w:szCs w:val="20"/>
        </w:rPr>
        <w:t xml:space="preserve"> Normelemente</w:t>
      </w:r>
      <w:r w:rsidR="00696EA2" w:rsidRPr="00FB0FA5">
        <w:rPr>
          <w:rFonts w:eastAsia="Times New Roman" w:cs="Arial"/>
          <w:b/>
          <w:szCs w:val="20"/>
        </w:rPr>
        <w:t>n</w:t>
      </w:r>
      <w:r w:rsidR="000B33F4" w:rsidRPr="00FB0FA5">
        <w:rPr>
          <w:rFonts w:eastAsia="Times New Roman" w:cs="Arial"/>
          <w:b/>
          <w:szCs w:val="20"/>
        </w:rPr>
        <w:t xml:space="preserve"> und Bedienteile</w:t>
      </w:r>
      <w:r w:rsidR="00696EA2" w:rsidRPr="00FB0FA5">
        <w:rPr>
          <w:rFonts w:eastAsia="Times New Roman" w:cs="Arial"/>
          <w:b/>
          <w:szCs w:val="20"/>
        </w:rPr>
        <w:t>n</w:t>
      </w:r>
      <w:r w:rsidR="000B33F4" w:rsidRPr="00FB0FA5">
        <w:rPr>
          <w:rFonts w:eastAsia="Times New Roman" w:cs="Arial"/>
          <w:b/>
          <w:szCs w:val="20"/>
        </w:rPr>
        <w:t xml:space="preserve"> kann </w:t>
      </w:r>
      <w:r w:rsidR="001A4CD8" w:rsidRPr="00FB0FA5">
        <w:rPr>
          <w:rFonts w:eastAsia="Times New Roman" w:cs="Arial"/>
          <w:b/>
          <w:szCs w:val="20"/>
        </w:rPr>
        <w:t xml:space="preserve">mit </w:t>
      </w:r>
      <w:r w:rsidR="00791E8F" w:rsidRPr="00FB0FA5">
        <w:rPr>
          <w:rFonts w:eastAsia="Times New Roman" w:cs="Arial"/>
          <w:b/>
          <w:szCs w:val="20"/>
        </w:rPr>
        <w:t>dem</w:t>
      </w:r>
      <w:r w:rsidR="001A4CD8" w:rsidRPr="00FB0FA5">
        <w:rPr>
          <w:rFonts w:eastAsia="Times New Roman" w:cs="Arial"/>
          <w:b/>
          <w:szCs w:val="20"/>
        </w:rPr>
        <w:t xml:space="preserve"> leistungsstarken Shuttle-</w:t>
      </w:r>
      <w:r w:rsidR="00791E8F" w:rsidRPr="00FB0FA5">
        <w:rPr>
          <w:rFonts w:eastAsia="Times New Roman" w:cs="Arial"/>
          <w:b/>
          <w:szCs w:val="20"/>
        </w:rPr>
        <w:t>System</w:t>
      </w:r>
      <w:r w:rsidR="000B33F4" w:rsidRPr="00FB0FA5">
        <w:rPr>
          <w:rFonts w:eastAsia="Times New Roman" w:cs="Arial"/>
          <w:b/>
          <w:szCs w:val="20"/>
        </w:rPr>
        <w:t xml:space="preserve"> Durchlaufzeiten </w:t>
      </w:r>
      <w:r w:rsidR="00510BE5" w:rsidRPr="00FB0FA5">
        <w:rPr>
          <w:rFonts w:eastAsia="Times New Roman" w:cs="Arial"/>
          <w:b/>
          <w:szCs w:val="20"/>
        </w:rPr>
        <w:t>reduzieren</w:t>
      </w:r>
      <w:r w:rsidR="00D069DA" w:rsidRPr="00FB0FA5">
        <w:rPr>
          <w:rFonts w:eastAsia="Times New Roman" w:cs="Arial"/>
          <w:b/>
          <w:szCs w:val="20"/>
        </w:rPr>
        <w:t xml:space="preserve"> und </w:t>
      </w:r>
      <w:r w:rsidR="003445A0" w:rsidRPr="00FB0FA5">
        <w:rPr>
          <w:rFonts w:eastAsia="Times New Roman" w:cs="Arial"/>
          <w:b/>
          <w:szCs w:val="20"/>
        </w:rPr>
        <w:t>die</w:t>
      </w:r>
      <w:r w:rsidR="00D069DA" w:rsidRPr="00FB0FA5">
        <w:rPr>
          <w:rFonts w:eastAsia="Times New Roman" w:cs="Arial"/>
          <w:b/>
          <w:szCs w:val="20"/>
        </w:rPr>
        <w:t xml:space="preserve"> Auslieferung</w:t>
      </w:r>
      <w:r w:rsidR="003445A0" w:rsidRPr="00FB0FA5">
        <w:rPr>
          <w:rFonts w:eastAsia="Times New Roman" w:cs="Arial"/>
          <w:b/>
          <w:szCs w:val="20"/>
        </w:rPr>
        <w:t xml:space="preserve"> an seine </w:t>
      </w:r>
      <w:r w:rsidR="00421FDD" w:rsidRPr="00FB0FA5">
        <w:rPr>
          <w:rFonts w:eastAsia="Times New Roman" w:cs="Arial"/>
          <w:b/>
          <w:szCs w:val="20"/>
        </w:rPr>
        <w:t>Industrie</w:t>
      </w:r>
      <w:r w:rsidR="006F45F7" w:rsidRPr="00FB0FA5">
        <w:rPr>
          <w:rFonts w:eastAsia="Times New Roman" w:cs="Arial"/>
          <w:b/>
          <w:szCs w:val="20"/>
        </w:rPr>
        <w:t>-</w:t>
      </w:r>
      <w:r w:rsidR="003445A0" w:rsidRPr="00FB0FA5">
        <w:rPr>
          <w:rFonts w:eastAsia="Times New Roman" w:cs="Arial"/>
          <w:b/>
          <w:szCs w:val="20"/>
        </w:rPr>
        <w:t>Kunden</w:t>
      </w:r>
      <w:r w:rsidR="000B33F4" w:rsidRPr="00FB0FA5">
        <w:rPr>
          <w:rFonts w:eastAsia="Times New Roman" w:cs="Arial"/>
          <w:b/>
          <w:szCs w:val="20"/>
        </w:rPr>
        <w:t xml:space="preserve"> beschleunigen. </w:t>
      </w:r>
      <w:r w:rsidR="003D5CDF" w:rsidRPr="00FB0FA5">
        <w:rPr>
          <w:rFonts w:eastAsia="Times New Roman" w:cs="Arial"/>
          <w:b/>
          <w:szCs w:val="20"/>
        </w:rPr>
        <w:t xml:space="preserve">Zentrales </w:t>
      </w:r>
      <w:r w:rsidR="00791E8F" w:rsidRPr="00FB0FA5">
        <w:rPr>
          <w:rFonts w:eastAsia="Times New Roman" w:cs="Arial"/>
          <w:b/>
          <w:szCs w:val="20"/>
        </w:rPr>
        <w:t>E</w:t>
      </w:r>
      <w:r w:rsidR="001A4CD8" w:rsidRPr="00FB0FA5">
        <w:rPr>
          <w:rFonts w:eastAsia="Times New Roman" w:cs="Arial"/>
          <w:b/>
          <w:szCs w:val="20"/>
        </w:rPr>
        <w:t>lement des</w:t>
      </w:r>
      <w:r w:rsidR="002E57C6" w:rsidRPr="00FB0FA5">
        <w:rPr>
          <w:rFonts w:eastAsia="Times New Roman" w:cs="Arial"/>
          <w:b/>
          <w:szCs w:val="20"/>
        </w:rPr>
        <w:t xml:space="preserve"> Projekt</w:t>
      </w:r>
      <w:r w:rsidR="001A4CD8" w:rsidRPr="00FB0FA5">
        <w:rPr>
          <w:rFonts w:eastAsia="Times New Roman" w:cs="Arial"/>
          <w:b/>
          <w:szCs w:val="20"/>
        </w:rPr>
        <w:t>s</w:t>
      </w:r>
      <w:r w:rsidR="002E57C6" w:rsidRPr="00FB0FA5">
        <w:rPr>
          <w:rFonts w:eastAsia="Times New Roman" w:cs="Arial"/>
          <w:b/>
          <w:szCs w:val="20"/>
        </w:rPr>
        <w:t xml:space="preserve"> </w:t>
      </w:r>
      <w:r w:rsidR="009F747B" w:rsidRPr="00FB0FA5">
        <w:rPr>
          <w:rFonts w:eastAsia="Times New Roman" w:cs="Arial"/>
          <w:b/>
          <w:szCs w:val="20"/>
        </w:rPr>
        <w:t>bildet</w:t>
      </w:r>
      <w:r w:rsidR="001A4CD8" w:rsidRPr="00FB0FA5">
        <w:rPr>
          <w:rFonts w:eastAsia="Times New Roman" w:cs="Arial"/>
          <w:b/>
          <w:szCs w:val="20"/>
        </w:rPr>
        <w:t xml:space="preserve"> die</w:t>
      </w:r>
      <w:r w:rsidR="002E57C6" w:rsidRPr="00FB0FA5">
        <w:rPr>
          <w:rFonts w:eastAsia="Times New Roman" w:cs="Arial"/>
          <w:b/>
          <w:szCs w:val="20"/>
        </w:rPr>
        <w:t xml:space="preserve"> </w:t>
      </w:r>
      <w:r w:rsidR="00154E28">
        <w:rPr>
          <w:rFonts w:eastAsia="Times New Roman" w:cs="Arial"/>
          <w:b/>
          <w:szCs w:val="20"/>
        </w:rPr>
        <w:t>I</w:t>
      </w:r>
      <w:r w:rsidR="00F47142">
        <w:rPr>
          <w:rFonts w:eastAsia="Times New Roman" w:cs="Arial"/>
          <w:b/>
          <w:szCs w:val="20"/>
        </w:rPr>
        <w:t>mplementierung</w:t>
      </w:r>
      <w:bookmarkStart w:id="0" w:name="_GoBack"/>
      <w:bookmarkEnd w:id="0"/>
      <w:r w:rsidR="00154E28">
        <w:rPr>
          <w:rFonts w:eastAsia="Times New Roman" w:cs="Arial"/>
          <w:b/>
          <w:szCs w:val="20"/>
        </w:rPr>
        <w:t xml:space="preserve"> von</w:t>
      </w:r>
      <w:r w:rsidR="002E57C6" w:rsidRPr="00FB0FA5">
        <w:rPr>
          <w:rFonts w:eastAsia="Times New Roman" w:cs="Arial"/>
          <w:b/>
          <w:szCs w:val="20"/>
        </w:rPr>
        <w:t xml:space="preserve"> SAP</w:t>
      </w:r>
      <w:r w:rsidR="000844C5" w:rsidRPr="00FB0FA5">
        <w:rPr>
          <w:rFonts w:eastAsia="Times New Roman" w:cs="Arial"/>
          <w:b/>
          <w:szCs w:val="20"/>
        </w:rPr>
        <w:t xml:space="preserve"> EWM</w:t>
      </w:r>
      <w:r w:rsidR="00696EA2" w:rsidRPr="00FB0FA5">
        <w:rPr>
          <w:rFonts w:eastAsia="Times New Roman" w:cs="Arial"/>
          <w:b/>
          <w:szCs w:val="20"/>
        </w:rPr>
        <w:t>.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A71200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  <w:r w:rsidRPr="00FB0FA5">
        <w:rPr>
          <w:rFonts w:eastAsia="Times New Roman" w:cs="Arial"/>
          <w:szCs w:val="20"/>
        </w:rPr>
        <w:t xml:space="preserve">Das Heinrich Kipp Werk ist ein deutscher Hersteller von Spanntechnik, Normelementen und Bedienteilen. </w:t>
      </w:r>
      <w:r w:rsidR="004A20B6" w:rsidRPr="00FB0FA5">
        <w:rPr>
          <w:rFonts w:eastAsia="Times New Roman" w:cs="Arial"/>
          <w:szCs w:val="20"/>
        </w:rPr>
        <w:t>D</w:t>
      </w:r>
      <w:r w:rsidRPr="00FB0FA5">
        <w:rPr>
          <w:rFonts w:eastAsia="Times New Roman" w:cs="Arial"/>
          <w:szCs w:val="20"/>
        </w:rPr>
        <w:t xml:space="preserve">ie Intralogistik des 1919 gegründeten </w:t>
      </w:r>
      <w:r w:rsidR="00897C75" w:rsidRPr="00FB0FA5">
        <w:rPr>
          <w:rFonts w:eastAsia="Times New Roman" w:cs="Arial"/>
          <w:szCs w:val="20"/>
        </w:rPr>
        <w:t>Familienu</w:t>
      </w:r>
      <w:r w:rsidRPr="00FB0FA5">
        <w:rPr>
          <w:rFonts w:eastAsia="Times New Roman" w:cs="Arial"/>
          <w:szCs w:val="20"/>
        </w:rPr>
        <w:t>nternehmens</w:t>
      </w:r>
      <w:r w:rsidR="005441F7" w:rsidRPr="00FB0FA5">
        <w:rPr>
          <w:rFonts w:eastAsia="Times New Roman" w:cs="Arial"/>
          <w:szCs w:val="20"/>
        </w:rPr>
        <w:t xml:space="preserve"> </w:t>
      </w:r>
      <w:r w:rsidR="001750F4" w:rsidRPr="00FB0FA5">
        <w:rPr>
          <w:rFonts w:eastAsia="Times New Roman" w:cs="Arial"/>
          <w:szCs w:val="20"/>
        </w:rPr>
        <w:t>stieß</w:t>
      </w:r>
      <w:r w:rsidR="004A20B6" w:rsidRPr="00FB0FA5">
        <w:rPr>
          <w:rFonts w:eastAsia="Times New Roman" w:cs="Arial"/>
          <w:szCs w:val="20"/>
        </w:rPr>
        <w:t xml:space="preserve"> aufgrund des Wachstums </w:t>
      </w:r>
      <w:r w:rsidRPr="00FB0FA5">
        <w:rPr>
          <w:rFonts w:eastAsia="Times New Roman" w:cs="Arial"/>
          <w:szCs w:val="20"/>
        </w:rPr>
        <w:t>zunehmend an ihre Leistungs</w:t>
      </w:r>
      <w:r w:rsidR="001750F4" w:rsidRPr="00FB0FA5">
        <w:rPr>
          <w:rFonts w:eastAsia="Times New Roman" w:cs="Arial"/>
          <w:szCs w:val="20"/>
        </w:rPr>
        <w:t>- und Kapazitäts</w:t>
      </w:r>
      <w:r w:rsidRPr="00FB0FA5">
        <w:rPr>
          <w:rFonts w:eastAsia="Times New Roman" w:cs="Arial"/>
          <w:szCs w:val="20"/>
        </w:rPr>
        <w:t xml:space="preserve">grenzen. Daher </w:t>
      </w:r>
      <w:r w:rsidR="0080453F" w:rsidRPr="00FB0FA5">
        <w:rPr>
          <w:rFonts w:eastAsia="Times New Roman" w:cs="Arial"/>
          <w:szCs w:val="20"/>
        </w:rPr>
        <w:t>wurde</w:t>
      </w:r>
      <w:r w:rsidRPr="00FB0FA5">
        <w:rPr>
          <w:rFonts w:eastAsia="Times New Roman" w:cs="Arial"/>
          <w:szCs w:val="20"/>
        </w:rPr>
        <w:t xml:space="preserve"> TGW mit dem Bau eines hochautomatisierten Versandlagers inklu</w:t>
      </w:r>
      <w:r w:rsidR="005441F7" w:rsidRPr="00FB0FA5">
        <w:rPr>
          <w:rFonts w:eastAsia="Times New Roman" w:cs="Arial"/>
          <w:szCs w:val="20"/>
        </w:rPr>
        <w:t>sive vollständiger SAP-Anbindung</w:t>
      </w:r>
      <w:r w:rsidR="00C3740E" w:rsidRPr="00FB0FA5">
        <w:rPr>
          <w:rFonts w:eastAsia="Times New Roman" w:cs="Arial"/>
          <w:szCs w:val="20"/>
        </w:rPr>
        <w:t xml:space="preserve"> </w:t>
      </w:r>
      <w:r w:rsidR="0080453F" w:rsidRPr="00FB0FA5">
        <w:rPr>
          <w:rFonts w:eastAsia="Times New Roman" w:cs="Arial"/>
          <w:szCs w:val="20"/>
        </w:rPr>
        <w:t>beauftragt</w:t>
      </w:r>
      <w:r w:rsidR="00BA7653" w:rsidRPr="00FB0FA5">
        <w:rPr>
          <w:rFonts w:eastAsia="Times New Roman" w:cs="Arial"/>
          <w:szCs w:val="20"/>
        </w:rPr>
        <w:t>.</w:t>
      </w:r>
    </w:p>
    <w:p w:rsidR="00D94FE2" w:rsidRPr="00FB0FA5" w:rsidRDefault="00D94FE2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D94FE2" w:rsidRPr="00FB0FA5" w:rsidRDefault="00510BE5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FB0FA5">
        <w:rPr>
          <w:rFonts w:eastAsia="Times New Roman" w:cs="Arial"/>
          <w:b/>
          <w:szCs w:val="20"/>
        </w:rPr>
        <w:t>Software</w:t>
      </w:r>
      <w:r w:rsidR="00D94FE2" w:rsidRPr="00FB0FA5">
        <w:rPr>
          <w:rFonts w:eastAsia="Times New Roman" w:cs="Arial"/>
          <w:b/>
          <w:szCs w:val="20"/>
        </w:rPr>
        <w:t xml:space="preserve">-Kompetenz </w:t>
      </w:r>
      <w:r w:rsidR="00A01248" w:rsidRPr="00FB0FA5">
        <w:rPr>
          <w:rFonts w:eastAsia="Times New Roman" w:cs="Arial"/>
          <w:b/>
          <w:szCs w:val="20"/>
        </w:rPr>
        <w:t>als SAP Silver Partner</w:t>
      </w:r>
    </w:p>
    <w:p w:rsidR="00D3497B" w:rsidRPr="00FB0FA5" w:rsidRDefault="00D3497B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6E12" w:rsidRPr="00FB0FA5" w:rsidRDefault="00D3497B" w:rsidP="00D3497B">
      <w:pPr>
        <w:tabs>
          <w:tab w:val="left" w:pos="6096"/>
        </w:tabs>
        <w:spacing w:line="360" w:lineRule="auto"/>
        <w:ind w:left="0" w:right="1693"/>
        <w:rPr>
          <w:rFonts w:eastAsia="Times New Roman" w:cs="Arial"/>
          <w:szCs w:val="20"/>
        </w:rPr>
      </w:pPr>
      <w:r w:rsidRPr="00FB0FA5">
        <w:rPr>
          <w:rFonts w:eastAsia="Times New Roman" w:cs="Arial"/>
          <w:szCs w:val="20"/>
        </w:rPr>
        <w:t xml:space="preserve">Bei SAP </w:t>
      </w:r>
      <w:r w:rsidR="000844C5" w:rsidRPr="00FB0FA5">
        <w:rPr>
          <w:rFonts w:eastAsia="Times New Roman" w:cs="Arial"/>
          <w:szCs w:val="20"/>
        </w:rPr>
        <w:t>EWM</w:t>
      </w:r>
      <w:r w:rsidRPr="00FB0FA5">
        <w:rPr>
          <w:rFonts w:eastAsia="Times New Roman" w:cs="Arial"/>
          <w:szCs w:val="20"/>
        </w:rPr>
        <w:t xml:space="preserve"> </w:t>
      </w:r>
      <w:r w:rsidR="00696EA2" w:rsidRPr="00FB0FA5">
        <w:rPr>
          <w:rFonts w:eastAsia="Times New Roman" w:cs="Arial"/>
          <w:szCs w:val="20"/>
        </w:rPr>
        <w:t xml:space="preserve">(Extended Warehouse Management) </w:t>
      </w:r>
      <w:r w:rsidRPr="00FB0FA5">
        <w:rPr>
          <w:rFonts w:eastAsia="Times New Roman" w:cs="Arial"/>
          <w:szCs w:val="20"/>
        </w:rPr>
        <w:t xml:space="preserve">handelt es sich um ein Softwaresystem für die Lagerverwaltung, mit dessen Hilfe sich </w:t>
      </w:r>
      <w:r w:rsidR="00427485" w:rsidRPr="00FB0FA5">
        <w:rPr>
          <w:rFonts w:eastAsia="Times New Roman" w:cs="Arial"/>
          <w:szCs w:val="20"/>
        </w:rPr>
        <w:t xml:space="preserve">manuelle und automatisierte Prozesse </w:t>
      </w:r>
      <w:r w:rsidRPr="00FB0FA5">
        <w:rPr>
          <w:rFonts w:eastAsia="Times New Roman" w:cs="Arial"/>
          <w:szCs w:val="20"/>
        </w:rPr>
        <w:t>in Distributionszentr</w:t>
      </w:r>
      <w:r w:rsidR="00AD1625" w:rsidRPr="00FB0FA5">
        <w:rPr>
          <w:rFonts w:eastAsia="Times New Roman" w:cs="Arial"/>
          <w:szCs w:val="20"/>
        </w:rPr>
        <w:t>en</w:t>
      </w:r>
      <w:r w:rsidR="00427485" w:rsidRPr="00FB0FA5">
        <w:rPr>
          <w:rFonts w:eastAsia="Times New Roman" w:cs="Arial"/>
          <w:szCs w:val="20"/>
        </w:rPr>
        <w:t xml:space="preserve"> </w:t>
      </w:r>
      <w:r w:rsidR="00885AD8" w:rsidRPr="00FB0FA5">
        <w:rPr>
          <w:rFonts w:eastAsia="Times New Roman" w:cs="Arial"/>
          <w:szCs w:val="20"/>
        </w:rPr>
        <w:t>planen,</w:t>
      </w:r>
      <w:r w:rsidRPr="00FB0FA5">
        <w:rPr>
          <w:rFonts w:eastAsia="Times New Roman" w:cs="Arial"/>
          <w:szCs w:val="20"/>
        </w:rPr>
        <w:t xml:space="preserve"> steuern </w:t>
      </w:r>
      <w:r w:rsidR="00885AD8" w:rsidRPr="00FB0FA5">
        <w:rPr>
          <w:rFonts w:eastAsia="Times New Roman" w:cs="Arial"/>
          <w:szCs w:val="20"/>
        </w:rPr>
        <w:t xml:space="preserve">und überwachen </w:t>
      </w:r>
      <w:r w:rsidRPr="00FB0FA5">
        <w:rPr>
          <w:rFonts w:eastAsia="Times New Roman" w:cs="Arial"/>
          <w:szCs w:val="20"/>
        </w:rPr>
        <w:t xml:space="preserve">lassen. Als zertifizierter SAP Silver Partner </w:t>
      </w:r>
      <w:r w:rsidR="000043D5" w:rsidRPr="00FB0FA5">
        <w:rPr>
          <w:rFonts w:eastAsia="Times New Roman" w:cs="Arial"/>
          <w:szCs w:val="20"/>
        </w:rPr>
        <w:t>unterstützt</w:t>
      </w:r>
      <w:r w:rsidRPr="00FB0FA5">
        <w:rPr>
          <w:rFonts w:eastAsia="Times New Roman" w:cs="Arial"/>
          <w:szCs w:val="20"/>
        </w:rPr>
        <w:t xml:space="preserve"> TGW</w:t>
      </w:r>
      <w:r w:rsidR="00427485" w:rsidRPr="00FB0FA5">
        <w:rPr>
          <w:rFonts w:eastAsia="Times New Roman" w:cs="Arial"/>
          <w:szCs w:val="20"/>
        </w:rPr>
        <w:t xml:space="preserve"> seine Kunden</w:t>
      </w:r>
      <w:r w:rsidRPr="00FB0FA5">
        <w:rPr>
          <w:rFonts w:eastAsia="Times New Roman" w:cs="Arial"/>
          <w:szCs w:val="20"/>
        </w:rPr>
        <w:t xml:space="preserve"> </w:t>
      </w:r>
      <w:r w:rsidR="000043D5" w:rsidRPr="00FB0FA5">
        <w:rPr>
          <w:rFonts w:eastAsia="Times New Roman" w:cs="Arial"/>
          <w:szCs w:val="20"/>
        </w:rPr>
        <w:t>bei der Auswahl, der Konfiguration und dem Customizing von SAP-</w:t>
      </w:r>
      <w:r w:rsidR="00AF384A" w:rsidRPr="00FB0FA5">
        <w:rPr>
          <w:rFonts w:eastAsia="Times New Roman" w:cs="Arial"/>
          <w:szCs w:val="20"/>
        </w:rPr>
        <w:t>Softwarel</w:t>
      </w:r>
      <w:r w:rsidR="000043D5" w:rsidRPr="00FB0FA5">
        <w:rPr>
          <w:rFonts w:eastAsia="Times New Roman" w:cs="Arial"/>
          <w:szCs w:val="20"/>
        </w:rPr>
        <w:t xml:space="preserve">ösungen. </w:t>
      </w:r>
      <w:r w:rsidRPr="00FB0FA5">
        <w:rPr>
          <w:rFonts w:eastAsia="Times New Roman" w:cs="Arial"/>
          <w:szCs w:val="20"/>
        </w:rPr>
        <w:t xml:space="preserve">Das </w:t>
      </w:r>
      <w:r w:rsidR="002029F3" w:rsidRPr="00FB0FA5">
        <w:rPr>
          <w:rFonts w:eastAsia="Times New Roman" w:cs="Arial"/>
          <w:szCs w:val="20"/>
        </w:rPr>
        <w:t xml:space="preserve">TGW </w:t>
      </w:r>
      <w:r w:rsidR="00C62D1E" w:rsidRPr="00FB0FA5">
        <w:rPr>
          <w:rFonts w:eastAsia="Times New Roman" w:cs="Arial"/>
          <w:szCs w:val="20"/>
        </w:rPr>
        <w:t>Competence Center</w:t>
      </w:r>
      <w:r w:rsidRPr="00FB0FA5">
        <w:rPr>
          <w:rFonts w:eastAsia="Times New Roman" w:cs="Arial"/>
          <w:szCs w:val="20"/>
        </w:rPr>
        <w:t xml:space="preserve"> </w:t>
      </w:r>
      <w:r w:rsidR="00AF384A" w:rsidRPr="00FB0FA5">
        <w:rPr>
          <w:rFonts w:eastAsia="Times New Roman" w:cs="Arial"/>
          <w:szCs w:val="20"/>
        </w:rPr>
        <w:t>besteht aus</w:t>
      </w:r>
      <w:r w:rsidR="007E7E0F" w:rsidRPr="00FB0FA5">
        <w:rPr>
          <w:rFonts w:eastAsia="Times New Roman" w:cs="Arial"/>
          <w:szCs w:val="20"/>
        </w:rPr>
        <w:t xml:space="preserve"> erfahrene</w:t>
      </w:r>
      <w:r w:rsidR="00AF384A" w:rsidRPr="00FB0FA5">
        <w:rPr>
          <w:rFonts w:eastAsia="Times New Roman" w:cs="Arial"/>
          <w:szCs w:val="20"/>
        </w:rPr>
        <w:t>n</w:t>
      </w:r>
      <w:r w:rsidR="009B17EB" w:rsidRPr="00FB0FA5">
        <w:rPr>
          <w:rFonts w:eastAsia="Times New Roman" w:cs="Arial"/>
          <w:szCs w:val="20"/>
        </w:rPr>
        <w:t xml:space="preserve"> IT-Experten, </w:t>
      </w:r>
      <w:r w:rsidR="00AD1625" w:rsidRPr="00FB0FA5">
        <w:rPr>
          <w:rFonts w:eastAsia="Times New Roman" w:cs="Arial"/>
          <w:szCs w:val="20"/>
        </w:rPr>
        <w:t xml:space="preserve">die </w:t>
      </w:r>
      <w:r w:rsidRPr="00FB0FA5">
        <w:rPr>
          <w:rFonts w:eastAsia="Times New Roman" w:cs="Arial"/>
          <w:szCs w:val="20"/>
        </w:rPr>
        <w:t xml:space="preserve">von </w:t>
      </w:r>
      <w:r w:rsidR="004C5424" w:rsidRPr="00FB0FA5">
        <w:rPr>
          <w:rFonts w:eastAsia="Times New Roman" w:cs="Arial"/>
          <w:szCs w:val="20"/>
        </w:rPr>
        <w:t>der</w:t>
      </w:r>
      <w:r w:rsidR="0028759D" w:rsidRPr="00FB0FA5">
        <w:rPr>
          <w:rFonts w:eastAsia="Times New Roman" w:cs="Arial"/>
          <w:szCs w:val="20"/>
        </w:rPr>
        <w:t xml:space="preserve"> </w:t>
      </w:r>
      <w:r w:rsidRPr="00FB0FA5">
        <w:rPr>
          <w:rFonts w:eastAsia="Times New Roman" w:cs="Arial"/>
          <w:szCs w:val="20"/>
        </w:rPr>
        <w:t xml:space="preserve">Planung und </w:t>
      </w:r>
      <w:r w:rsidR="009B17EB" w:rsidRPr="00FB0FA5">
        <w:rPr>
          <w:rFonts w:eastAsia="Times New Roman" w:cs="Arial"/>
          <w:szCs w:val="20"/>
        </w:rPr>
        <w:t>Prozessoptimierung</w:t>
      </w:r>
      <w:r w:rsidRPr="00FB0FA5">
        <w:rPr>
          <w:rFonts w:eastAsia="Times New Roman" w:cs="Arial"/>
          <w:szCs w:val="20"/>
        </w:rPr>
        <w:t xml:space="preserve"> </w:t>
      </w:r>
      <w:r w:rsidR="00013611" w:rsidRPr="00FB0FA5">
        <w:rPr>
          <w:rFonts w:eastAsia="Times New Roman" w:cs="Arial"/>
          <w:szCs w:val="20"/>
        </w:rPr>
        <w:t>über die</w:t>
      </w:r>
      <w:r w:rsidRPr="00FB0FA5">
        <w:rPr>
          <w:rFonts w:eastAsia="Times New Roman" w:cs="Arial"/>
          <w:szCs w:val="20"/>
        </w:rPr>
        <w:t xml:space="preserve"> Implementierung</w:t>
      </w:r>
      <w:r w:rsidR="00013611" w:rsidRPr="00FB0FA5">
        <w:rPr>
          <w:rFonts w:eastAsia="Times New Roman" w:cs="Arial"/>
          <w:szCs w:val="20"/>
        </w:rPr>
        <w:t xml:space="preserve"> bis zur Inbetriebnahme</w:t>
      </w:r>
      <w:r w:rsidR="00DF5927" w:rsidRPr="00FB0FA5">
        <w:rPr>
          <w:rFonts w:eastAsia="Times New Roman" w:cs="Arial"/>
          <w:szCs w:val="20"/>
        </w:rPr>
        <w:t xml:space="preserve"> </w:t>
      </w:r>
      <w:r w:rsidR="009B17EB" w:rsidRPr="00FB0FA5">
        <w:rPr>
          <w:rFonts w:eastAsia="Times New Roman" w:cs="Arial"/>
          <w:szCs w:val="20"/>
        </w:rPr>
        <w:t>begleite</w:t>
      </w:r>
      <w:r w:rsidR="00C62D1E" w:rsidRPr="00FB0FA5">
        <w:rPr>
          <w:rFonts w:eastAsia="Times New Roman" w:cs="Arial"/>
          <w:szCs w:val="20"/>
        </w:rPr>
        <w:t>n</w:t>
      </w:r>
      <w:r w:rsidR="00AD1625" w:rsidRPr="00FB0FA5">
        <w:rPr>
          <w:rFonts w:eastAsia="Times New Roman" w:cs="Arial"/>
          <w:szCs w:val="20"/>
        </w:rPr>
        <w:t xml:space="preserve"> – mit </w:t>
      </w:r>
      <w:r w:rsidR="000043D5" w:rsidRPr="00FB0FA5">
        <w:rPr>
          <w:rFonts w:eastAsia="Times New Roman" w:cs="Arial"/>
          <w:szCs w:val="20"/>
        </w:rPr>
        <w:t>maßgeschneiderte</w:t>
      </w:r>
      <w:r w:rsidR="00BD79EE" w:rsidRPr="00FB0FA5">
        <w:rPr>
          <w:rFonts w:eastAsia="Times New Roman" w:cs="Arial"/>
          <w:szCs w:val="20"/>
        </w:rPr>
        <w:t>n</w:t>
      </w:r>
      <w:r w:rsidR="000043D5" w:rsidRPr="00FB0FA5">
        <w:rPr>
          <w:rFonts w:eastAsia="Times New Roman" w:cs="Arial"/>
          <w:szCs w:val="20"/>
        </w:rPr>
        <w:t>, zukunftssichere</w:t>
      </w:r>
      <w:r w:rsidR="00BD79EE" w:rsidRPr="00FB0FA5">
        <w:rPr>
          <w:rFonts w:eastAsia="Times New Roman" w:cs="Arial"/>
          <w:szCs w:val="20"/>
        </w:rPr>
        <w:t>n</w:t>
      </w:r>
      <w:r w:rsidR="000043D5" w:rsidRPr="00FB0FA5">
        <w:rPr>
          <w:rFonts w:eastAsia="Times New Roman" w:cs="Arial"/>
          <w:szCs w:val="20"/>
        </w:rPr>
        <w:t xml:space="preserve"> </w:t>
      </w:r>
      <w:r w:rsidR="00013611" w:rsidRPr="00FB0FA5">
        <w:rPr>
          <w:rFonts w:eastAsia="Times New Roman" w:cs="Arial"/>
          <w:szCs w:val="20"/>
        </w:rPr>
        <w:t>Lösungen</w:t>
      </w:r>
      <w:r w:rsidR="000043D5" w:rsidRPr="00FB0FA5">
        <w:rPr>
          <w:rFonts w:eastAsia="Times New Roman" w:cs="Arial"/>
          <w:szCs w:val="20"/>
        </w:rPr>
        <w:t>.</w:t>
      </w:r>
    </w:p>
    <w:p w:rsidR="00A71200" w:rsidRPr="00FB0FA5" w:rsidRDefault="00A71200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2E57C6" w:rsidRDefault="002E57C6" w:rsidP="00AE3FF1">
      <w:pPr>
        <w:spacing w:line="360" w:lineRule="auto"/>
        <w:ind w:left="0" w:right="1693"/>
        <w:rPr>
          <w:rFonts w:eastAsia="Times New Roman" w:cs="Arial"/>
          <w:szCs w:val="20"/>
        </w:rPr>
      </w:pPr>
      <w:r w:rsidRPr="00FB0FA5">
        <w:rPr>
          <w:rFonts w:eastAsia="Times New Roman" w:cs="Arial"/>
          <w:szCs w:val="20"/>
        </w:rPr>
        <w:t xml:space="preserve">„Wir freuen uns sehr über </w:t>
      </w:r>
      <w:r w:rsidR="008060F0" w:rsidRPr="00FB0FA5">
        <w:rPr>
          <w:rFonts w:eastAsia="Times New Roman" w:cs="Arial"/>
          <w:szCs w:val="20"/>
        </w:rPr>
        <w:t>das</w:t>
      </w:r>
      <w:r w:rsidRPr="00FB0FA5">
        <w:rPr>
          <w:rFonts w:eastAsia="Times New Roman" w:cs="Arial"/>
          <w:szCs w:val="20"/>
        </w:rPr>
        <w:t xml:space="preserve"> erste SAP EWM-Projekt</w:t>
      </w:r>
      <w:r w:rsidR="003D5CDF" w:rsidRPr="00FB0FA5">
        <w:rPr>
          <w:rFonts w:eastAsia="Times New Roman" w:cs="Arial"/>
          <w:szCs w:val="20"/>
        </w:rPr>
        <w:t xml:space="preserve"> – und dass wir es</w:t>
      </w:r>
      <w:r w:rsidR="003253DB" w:rsidRPr="00FB0FA5">
        <w:rPr>
          <w:rFonts w:eastAsia="Times New Roman" w:cs="Arial"/>
          <w:szCs w:val="20"/>
        </w:rPr>
        <w:t xml:space="preserve"> gemeinsam mit </w:t>
      </w:r>
      <w:r w:rsidR="004B63B5" w:rsidRPr="00FB0FA5">
        <w:rPr>
          <w:rFonts w:eastAsia="Times New Roman" w:cs="Arial"/>
          <w:szCs w:val="20"/>
        </w:rPr>
        <w:t xml:space="preserve">Kipp </w:t>
      </w:r>
      <w:r w:rsidR="003D5CDF" w:rsidRPr="00FB0FA5">
        <w:rPr>
          <w:rFonts w:eastAsia="Times New Roman" w:cs="Arial"/>
          <w:szCs w:val="20"/>
        </w:rPr>
        <w:t>realisieren können</w:t>
      </w:r>
      <w:r w:rsidRPr="00FB0FA5">
        <w:rPr>
          <w:rFonts w:eastAsia="Times New Roman" w:cs="Arial"/>
          <w:szCs w:val="20"/>
        </w:rPr>
        <w:t xml:space="preserve">“, betont Johann Steinkellner, CEO Central Europe </w:t>
      </w:r>
      <w:r w:rsidR="005633EE" w:rsidRPr="00FB0FA5">
        <w:rPr>
          <w:rFonts w:eastAsia="Times New Roman" w:cs="Arial"/>
          <w:szCs w:val="20"/>
        </w:rPr>
        <w:t>bei</w:t>
      </w:r>
      <w:r w:rsidRPr="00FB0FA5">
        <w:rPr>
          <w:rFonts w:eastAsia="Times New Roman" w:cs="Arial"/>
          <w:szCs w:val="20"/>
        </w:rPr>
        <w:t xml:space="preserve"> TGW. „</w:t>
      </w:r>
      <w:r w:rsidR="00A71200" w:rsidRPr="00FB0FA5">
        <w:rPr>
          <w:rFonts w:eastAsia="Times New Roman" w:cs="Arial"/>
          <w:szCs w:val="20"/>
        </w:rPr>
        <w:t xml:space="preserve">Der </w:t>
      </w:r>
      <w:r w:rsidR="00A71200" w:rsidRPr="00FB0FA5">
        <w:rPr>
          <w:rFonts w:eastAsia="Times New Roman" w:cs="Arial"/>
          <w:szCs w:val="20"/>
        </w:rPr>
        <w:lastRenderedPageBreak/>
        <w:t>Auftrag ist nicht nur ein Vertrauensbeweis in unsere Intralogistik-Kompetenz, sondern</w:t>
      </w:r>
      <w:r w:rsidR="005633EE" w:rsidRPr="00FB0FA5">
        <w:rPr>
          <w:rFonts w:eastAsia="Times New Roman" w:cs="Arial"/>
          <w:szCs w:val="20"/>
        </w:rPr>
        <w:t xml:space="preserve"> vor allem</w:t>
      </w:r>
      <w:r w:rsidR="00A71200" w:rsidRPr="00FB0FA5">
        <w:rPr>
          <w:rFonts w:eastAsia="Times New Roman" w:cs="Arial"/>
          <w:szCs w:val="20"/>
        </w:rPr>
        <w:t xml:space="preserve"> auch in unser</w:t>
      </w:r>
      <w:r w:rsidR="000674F5" w:rsidRPr="00FB0FA5">
        <w:rPr>
          <w:rFonts w:eastAsia="Times New Roman" w:cs="Arial"/>
          <w:szCs w:val="20"/>
        </w:rPr>
        <w:t xml:space="preserve">e </w:t>
      </w:r>
      <w:r w:rsidR="00AF7C5B" w:rsidRPr="00FB0FA5">
        <w:rPr>
          <w:rFonts w:eastAsia="Times New Roman" w:cs="Arial"/>
          <w:szCs w:val="20"/>
        </w:rPr>
        <w:t>Software</w:t>
      </w:r>
      <w:r w:rsidR="000674F5" w:rsidRPr="00FB0FA5">
        <w:rPr>
          <w:rFonts w:eastAsia="Times New Roman" w:cs="Arial"/>
          <w:szCs w:val="20"/>
        </w:rPr>
        <w:t>-Expertise</w:t>
      </w:r>
      <w:r w:rsidR="00A71200" w:rsidRPr="00FB0FA5">
        <w:rPr>
          <w:rFonts w:eastAsia="Times New Roman" w:cs="Arial"/>
          <w:szCs w:val="20"/>
        </w:rPr>
        <w:t>.</w:t>
      </w:r>
      <w:r w:rsidRPr="00FB0FA5">
        <w:rPr>
          <w:rFonts w:eastAsia="Times New Roman" w:cs="Arial"/>
          <w:szCs w:val="20"/>
        </w:rPr>
        <w:t>“</w:t>
      </w:r>
    </w:p>
    <w:p w:rsidR="00154E28" w:rsidRPr="00FB0FA5" w:rsidRDefault="00154E28" w:rsidP="00AE3FF1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FB0FA5">
        <w:rPr>
          <w:rFonts w:eastAsia="Times New Roman" w:cs="Arial"/>
          <w:b/>
          <w:szCs w:val="20"/>
        </w:rPr>
        <w:t>Leistungsstarke Lösung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54045" w:rsidRPr="00FB0FA5" w:rsidRDefault="00FD2969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FB0FA5">
        <w:rPr>
          <w:rFonts w:eastAsia="Times New Roman" w:cs="Arial"/>
          <w:szCs w:val="20"/>
        </w:rPr>
        <w:t xml:space="preserve">Das </w:t>
      </w:r>
      <w:r w:rsidR="002D08A6" w:rsidRPr="00FB0FA5">
        <w:rPr>
          <w:rFonts w:eastAsia="Times New Roman" w:cs="Arial"/>
          <w:szCs w:val="20"/>
        </w:rPr>
        <w:t xml:space="preserve">skalierbare </w:t>
      </w:r>
      <w:r w:rsidRPr="00FB0FA5">
        <w:rPr>
          <w:rFonts w:eastAsia="Times New Roman" w:cs="Arial"/>
          <w:szCs w:val="20"/>
        </w:rPr>
        <w:t xml:space="preserve">System </w:t>
      </w:r>
      <w:r w:rsidR="002D08A6" w:rsidRPr="00FB0FA5">
        <w:rPr>
          <w:rFonts w:eastAsia="Times New Roman" w:cs="Arial"/>
          <w:szCs w:val="20"/>
        </w:rPr>
        <w:t xml:space="preserve">wird nicht in allen Regalebenen mit Shuttle-Fahrzeugen </w:t>
      </w:r>
      <w:r w:rsidR="00B060C6" w:rsidRPr="00FB0FA5">
        <w:rPr>
          <w:rFonts w:eastAsia="Times New Roman" w:cs="Arial"/>
          <w:szCs w:val="20"/>
        </w:rPr>
        <w:t>ausgestattet</w:t>
      </w:r>
      <w:r w:rsidR="002D08A6" w:rsidRPr="00FB0FA5">
        <w:rPr>
          <w:rFonts w:eastAsia="Times New Roman" w:cs="Arial"/>
          <w:szCs w:val="20"/>
        </w:rPr>
        <w:t xml:space="preserve">. Am Ende jeder Gasse </w:t>
      </w:r>
      <w:r w:rsidR="005835CA" w:rsidRPr="00FB0FA5">
        <w:rPr>
          <w:rFonts w:eastAsia="Times New Roman" w:cs="Arial"/>
          <w:szCs w:val="20"/>
        </w:rPr>
        <w:t>befindet</w:t>
      </w:r>
      <w:r w:rsidR="00B07120" w:rsidRPr="00FB0FA5">
        <w:rPr>
          <w:rFonts w:eastAsia="Times New Roman" w:cs="Arial"/>
          <w:szCs w:val="20"/>
        </w:rPr>
        <w:t xml:space="preserve"> sich</w:t>
      </w:r>
      <w:r w:rsidR="002D08A6" w:rsidRPr="00FB0FA5">
        <w:rPr>
          <w:rFonts w:eastAsia="Times New Roman" w:cs="Arial"/>
          <w:szCs w:val="20"/>
        </w:rPr>
        <w:t xml:space="preserve"> ein Lift</w:t>
      </w:r>
      <w:r w:rsidR="00B060C6" w:rsidRPr="00FB0FA5">
        <w:rPr>
          <w:rFonts w:eastAsia="Times New Roman" w:cs="Arial"/>
          <w:szCs w:val="20"/>
        </w:rPr>
        <w:t>, mit dem</w:t>
      </w:r>
      <w:r w:rsidR="002D08A6" w:rsidRPr="00FB0FA5">
        <w:rPr>
          <w:rFonts w:eastAsia="Times New Roman" w:cs="Arial"/>
          <w:szCs w:val="20"/>
        </w:rPr>
        <w:t xml:space="preserve"> die Shuttle</w:t>
      </w:r>
      <w:r w:rsidR="00B060C6" w:rsidRPr="00FB0FA5">
        <w:rPr>
          <w:rFonts w:eastAsia="Times New Roman" w:cs="Arial"/>
          <w:szCs w:val="20"/>
        </w:rPr>
        <w:t>s</w:t>
      </w:r>
      <w:r w:rsidR="002D08A6" w:rsidRPr="00FB0FA5">
        <w:rPr>
          <w:rFonts w:eastAsia="Times New Roman" w:cs="Arial"/>
          <w:szCs w:val="20"/>
        </w:rPr>
        <w:t xml:space="preserve"> die Ebenen wechseln können.</w:t>
      </w:r>
      <w:r w:rsidR="00B060C6" w:rsidRPr="00FB0FA5">
        <w:rPr>
          <w:rFonts w:eastAsia="Times New Roman" w:cs="Arial"/>
          <w:szCs w:val="20"/>
        </w:rPr>
        <w:t xml:space="preserve"> </w:t>
      </w:r>
      <w:r w:rsidRPr="00FB0FA5">
        <w:rPr>
          <w:rFonts w:eastAsia="Times New Roman" w:cs="Arial"/>
          <w:szCs w:val="20"/>
        </w:rPr>
        <w:t xml:space="preserve">Steigt der Leistungsbedarf, lässt sich das System durch den Einsatz zusätzlicher Shuttles </w:t>
      </w:r>
      <w:r w:rsidR="00A71837" w:rsidRPr="00FB0FA5">
        <w:rPr>
          <w:rFonts w:eastAsia="Times New Roman" w:cs="Arial"/>
          <w:szCs w:val="20"/>
        </w:rPr>
        <w:t xml:space="preserve">schnell </w:t>
      </w:r>
      <w:r w:rsidRPr="00FB0FA5">
        <w:rPr>
          <w:rFonts w:eastAsia="Times New Roman" w:cs="Arial"/>
          <w:szCs w:val="20"/>
        </w:rPr>
        <w:t>erweitern –</w:t>
      </w:r>
      <w:r w:rsidR="0092261B" w:rsidRPr="00FB0FA5">
        <w:rPr>
          <w:rFonts w:eastAsia="Times New Roman" w:cs="Arial"/>
          <w:szCs w:val="20"/>
        </w:rPr>
        <w:t xml:space="preserve"> </w:t>
      </w:r>
      <w:r w:rsidRPr="00FB0FA5">
        <w:rPr>
          <w:rFonts w:eastAsia="Times New Roman" w:cs="Arial"/>
          <w:szCs w:val="20"/>
        </w:rPr>
        <w:t xml:space="preserve">ohne aufwendige Umbaumaßnahmen. </w:t>
      </w:r>
      <w:r w:rsidR="004F1AA5" w:rsidRPr="00FB0FA5">
        <w:rPr>
          <w:rFonts w:eastAsia="Times New Roman" w:cs="Arial"/>
          <w:szCs w:val="20"/>
        </w:rPr>
        <w:t>D</w:t>
      </w:r>
      <w:r w:rsidR="006576E6" w:rsidRPr="00FB0FA5">
        <w:rPr>
          <w:rFonts w:eastAsia="Times New Roman" w:cs="Arial"/>
          <w:szCs w:val="20"/>
        </w:rPr>
        <w:t>amit</w:t>
      </w:r>
      <w:r w:rsidR="004F1AA5" w:rsidRPr="00FB0FA5">
        <w:rPr>
          <w:rFonts w:eastAsia="Times New Roman" w:cs="Arial"/>
          <w:szCs w:val="20"/>
        </w:rPr>
        <w:t xml:space="preserve"> ist die Lösung</w:t>
      </w:r>
      <w:r w:rsidR="004F54F8" w:rsidRPr="00FB0FA5">
        <w:rPr>
          <w:rFonts w:eastAsia="Times New Roman" w:cs="Arial"/>
          <w:szCs w:val="20"/>
        </w:rPr>
        <w:t xml:space="preserve"> optimal auf </w:t>
      </w:r>
      <w:r w:rsidR="00A71837" w:rsidRPr="00FB0FA5">
        <w:rPr>
          <w:rFonts w:eastAsia="Times New Roman" w:cs="Arial"/>
          <w:szCs w:val="20"/>
        </w:rPr>
        <w:t xml:space="preserve">die Anforderungen </w:t>
      </w:r>
      <w:r w:rsidR="004B63B5" w:rsidRPr="00FB0FA5">
        <w:rPr>
          <w:rFonts w:eastAsia="Times New Roman" w:cs="Arial"/>
          <w:szCs w:val="20"/>
        </w:rPr>
        <w:t xml:space="preserve">von Kipp </w:t>
      </w:r>
      <w:r w:rsidR="00A71837" w:rsidRPr="00FB0FA5">
        <w:rPr>
          <w:rFonts w:eastAsia="Times New Roman" w:cs="Arial"/>
          <w:szCs w:val="20"/>
        </w:rPr>
        <w:t>in Bezug auf Leistung und Durchsatz</w:t>
      </w:r>
      <w:r w:rsidR="004F54F8" w:rsidRPr="00FB0FA5">
        <w:rPr>
          <w:rFonts w:eastAsia="Times New Roman" w:cs="Arial"/>
          <w:szCs w:val="20"/>
        </w:rPr>
        <w:t xml:space="preserve"> zugeschnitten</w:t>
      </w:r>
      <w:r w:rsidR="00A71837" w:rsidRPr="00FB0FA5">
        <w:rPr>
          <w:rFonts w:eastAsia="Times New Roman" w:cs="Arial"/>
          <w:szCs w:val="20"/>
        </w:rPr>
        <w:t xml:space="preserve">. </w:t>
      </w:r>
    </w:p>
    <w:p w:rsidR="00054045" w:rsidRPr="00FB0FA5" w:rsidRDefault="000540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F54F8" w:rsidRDefault="00A71837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FB0FA5">
        <w:rPr>
          <w:rFonts w:eastAsia="Times New Roman" w:cs="Arial"/>
          <w:szCs w:val="20"/>
        </w:rPr>
        <w:t>D</w:t>
      </w:r>
      <w:r w:rsidR="004F54F8" w:rsidRPr="00FB0FA5">
        <w:rPr>
          <w:rFonts w:eastAsia="Times New Roman" w:cs="Arial"/>
          <w:szCs w:val="20"/>
        </w:rPr>
        <w:t xml:space="preserve">ie </w:t>
      </w:r>
      <w:r w:rsidR="00AE57FA" w:rsidRPr="00FB0FA5">
        <w:rPr>
          <w:rFonts w:eastAsia="Times New Roman" w:cs="Arial"/>
          <w:szCs w:val="20"/>
        </w:rPr>
        <w:t>TGW-</w:t>
      </w:r>
      <w:r w:rsidRPr="00FB0FA5">
        <w:rPr>
          <w:rFonts w:eastAsia="Times New Roman" w:cs="Arial"/>
          <w:szCs w:val="20"/>
        </w:rPr>
        <w:t>Shuttle</w:t>
      </w:r>
      <w:r w:rsidR="00BC2A63">
        <w:rPr>
          <w:rFonts w:eastAsia="Times New Roman" w:cs="Arial"/>
          <w:szCs w:val="20"/>
        </w:rPr>
        <w:t>-T</w:t>
      </w:r>
      <w:r w:rsidR="00AE57FA" w:rsidRPr="00FB0FA5">
        <w:rPr>
          <w:rFonts w:eastAsia="Times New Roman" w:cs="Arial"/>
          <w:szCs w:val="20"/>
        </w:rPr>
        <w:t>echnologie wandelt Brems- in Antriebsenergie um</w:t>
      </w:r>
      <w:r w:rsidR="00054045" w:rsidRPr="00FB0FA5">
        <w:rPr>
          <w:rFonts w:eastAsia="Times New Roman" w:cs="Arial"/>
          <w:szCs w:val="20"/>
        </w:rPr>
        <w:t xml:space="preserve"> und leistet damit einen wichtigen Beitrag zu Green </w:t>
      </w:r>
      <w:r w:rsidR="009C0B61" w:rsidRPr="00FB0FA5">
        <w:rPr>
          <w:rFonts w:eastAsia="Times New Roman" w:cs="Arial"/>
          <w:szCs w:val="20"/>
        </w:rPr>
        <w:t>Logistics</w:t>
      </w:r>
      <w:r w:rsidR="00AE57FA" w:rsidRPr="00FB0FA5">
        <w:rPr>
          <w:rFonts w:eastAsia="Times New Roman" w:cs="Arial"/>
          <w:szCs w:val="20"/>
        </w:rPr>
        <w:t xml:space="preserve">. </w:t>
      </w:r>
      <w:r w:rsidR="009C0B61" w:rsidRPr="00FB0FA5">
        <w:rPr>
          <w:rFonts w:eastAsia="Times New Roman" w:cs="Arial"/>
          <w:szCs w:val="20"/>
        </w:rPr>
        <w:t>Sämtliche</w:t>
      </w:r>
      <w:r w:rsidR="00AE57FA" w:rsidRPr="00FB0FA5">
        <w:rPr>
          <w:rFonts w:eastAsia="Times New Roman" w:cs="Arial"/>
          <w:szCs w:val="20"/>
        </w:rPr>
        <w:t xml:space="preserve"> Funktionsbereiche sind </w:t>
      </w:r>
      <w:r w:rsidR="000005DA" w:rsidRPr="00FB0FA5">
        <w:rPr>
          <w:rFonts w:eastAsia="Times New Roman" w:cs="Arial"/>
          <w:szCs w:val="20"/>
        </w:rPr>
        <w:t xml:space="preserve">darüber hinaus </w:t>
      </w:r>
      <w:r w:rsidR="00AE57FA" w:rsidRPr="00FB0FA5">
        <w:rPr>
          <w:rFonts w:eastAsia="Times New Roman" w:cs="Arial"/>
          <w:szCs w:val="20"/>
        </w:rPr>
        <w:t>mit energieeffiziente</w:t>
      </w:r>
      <w:r w:rsidR="004F1AA5" w:rsidRPr="00FB0FA5">
        <w:rPr>
          <w:rFonts w:eastAsia="Times New Roman" w:cs="Arial"/>
          <w:szCs w:val="20"/>
        </w:rPr>
        <w:t>r</w:t>
      </w:r>
      <w:r w:rsidR="00AE57FA" w:rsidRPr="00FB0FA5">
        <w:rPr>
          <w:rFonts w:eastAsia="Times New Roman" w:cs="Arial"/>
          <w:szCs w:val="20"/>
        </w:rPr>
        <w:t xml:space="preserve"> KingDrive</w:t>
      </w:r>
      <w:r w:rsidR="00AE57FA" w:rsidRPr="00FB0FA5">
        <w:rPr>
          <w:rFonts w:eastAsia="Times New Roman" w:cs="Arial"/>
          <w:szCs w:val="20"/>
          <w:vertAlign w:val="superscript"/>
        </w:rPr>
        <w:t>®</w:t>
      </w:r>
      <w:r w:rsidR="00AE57FA" w:rsidRPr="00FB0FA5">
        <w:rPr>
          <w:rFonts w:eastAsia="Times New Roman" w:cs="Arial"/>
          <w:szCs w:val="20"/>
        </w:rPr>
        <w:t>-Fördertechnik verbunden.</w:t>
      </w:r>
    </w:p>
    <w:p w:rsidR="00310E45" w:rsidRDefault="00310E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10E45" w:rsidRPr="002661F5" w:rsidRDefault="00310E45" w:rsidP="00FD296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2661F5">
        <w:rPr>
          <w:rFonts w:eastAsia="Times New Roman" w:cs="Arial"/>
          <w:b/>
          <w:szCs w:val="20"/>
        </w:rPr>
        <w:t>TGW als Partner der Wahl</w:t>
      </w:r>
    </w:p>
    <w:p w:rsidR="00480A98" w:rsidRPr="002661F5" w:rsidRDefault="00480A98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E6264" w:rsidRPr="002661F5" w:rsidRDefault="00310E45" w:rsidP="00F467C8">
      <w:pPr>
        <w:tabs>
          <w:tab w:val="left" w:pos="4832"/>
        </w:tabs>
        <w:spacing w:line="360" w:lineRule="auto"/>
        <w:ind w:left="0" w:right="1693"/>
        <w:rPr>
          <w:rFonts w:eastAsia="Times New Roman" w:cs="Arial"/>
          <w:szCs w:val="20"/>
        </w:rPr>
      </w:pPr>
      <w:r w:rsidRPr="002661F5">
        <w:rPr>
          <w:rFonts w:eastAsia="Times New Roman" w:cs="Arial"/>
          <w:szCs w:val="20"/>
        </w:rPr>
        <w:t>„</w:t>
      </w:r>
      <w:r w:rsidR="004B63B5" w:rsidRPr="002661F5">
        <w:rPr>
          <w:rFonts w:eastAsia="Times New Roman" w:cs="Arial"/>
          <w:szCs w:val="20"/>
        </w:rPr>
        <w:t>Unser neues Logistikzentrum wird</w:t>
      </w:r>
      <w:r w:rsidR="00F20FD6" w:rsidRPr="002661F5">
        <w:rPr>
          <w:rFonts w:eastAsia="Times New Roman" w:cs="Arial"/>
          <w:szCs w:val="20"/>
        </w:rPr>
        <w:t xml:space="preserve"> nicht nur die Kapazitäts- und Leist</w:t>
      </w:r>
      <w:r w:rsidR="004B63B5" w:rsidRPr="002661F5">
        <w:rPr>
          <w:rFonts w:eastAsia="Times New Roman" w:cs="Arial"/>
          <w:szCs w:val="20"/>
        </w:rPr>
        <w:t>ungsbedarfe von morgen abdecken</w:t>
      </w:r>
      <w:r w:rsidR="00F20FD6" w:rsidRPr="002661F5">
        <w:rPr>
          <w:rFonts w:eastAsia="Times New Roman" w:cs="Arial"/>
          <w:szCs w:val="20"/>
        </w:rPr>
        <w:t>, sondern auch die Ku</w:t>
      </w:r>
      <w:r w:rsidRPr="002661F5">
        <w:rPr>
          <w:rFonts w:eastAsia="Times New Roman" w:cs="Arial"/>
          <w:szCs w:val="20"/>
        </w:rPr>
        <w:t>nden-Anforderungen der Zukunft“, beschreibt Michael Würtz, Leiter Logistik bei Heinrich Kipp Werk. „</w:t>
      </w:r>
      <w:r w:rsidR="005815CE" w:rsidRPr="002661F5">
        <w:rPr>
          <w:rFonts w:eastAsia="Times New Roman" w:cs="Arial"/>
          <w:szCs w:val="20"/>
        </w:rPr>
        <w:t>Ein ausschlaggebender</w:t>
      </w:r>
      <w:r w:rsidR="006A5483" w:rsidRPr="002661F5">
        <w:rPr>
          <w:rFonts w:eastAsia="Times New Roman" w:cs="Arial"/>
          <w:szCs w:val="20"/>
        </w:rPr>
        <w:t xml:space="preserve"> Gr</w:t>
      </w:r>
      <w:r w:rsidR="005815CE" w:rsidRPr="002661F5">
        <w:rPr>
          <w:rFonts w:eastAsia="Times New Roman" w:cs="Arial"/>
          <w:szCs w:val="20"/>
        </w:rPr>
        <w:t>u</w:t>
      </w:r>
      <w:r w:rsidR="006A5483" w:rsidRPr="002661F5">
        <w:rPr>
          <w:rFonts w:eastAsia="Times New Roman" w:cs="Arial"/>
          <w:szCs w:val="20"/>
        </w:rPr>
        <w:t>n</w:t>
      </w:r>
      <w:r w:rsidR="005815CE" w:rsidRPr="002661F5">
        <w:rPr>
          <w:rFonts w:eastAsia="Times New Roman" w:cs="Arial"/>
          <w:szCs w:val="20"/>
        </w:rPr>
        <w:t>d</w:t>
      </w:r>
      <w:r w:rsidR="00F20FD6" w:rsidRPr="002661F5">
        <w:rPr>
          <w:rFonts w:eastAsia="Times New Roman" w:cs="Arial"/>
          <w:szCs w:val="20"/>
        </w:rPr>
        <w:t>,</w:t>
      </w:r>
      <w:r w:rsidR="00E62A8D" w:rsidRPr="002661F5">
        <w:rPr>
          <w:rFonts w:eastAsia="Times New Roman" w:cs="Arial"/>
          <w:szCs w:val="20"/>
        </w:rPr>
        <w:t xml:space="preserve"> weshalb wir uns für </w:t>
      </w:r>
      <w:r w:rsidR="00A94E71" w:rsidRPr="002661F5">
        <w:rPr>
          <w:rFonts w:eastAsia="Times New Roman" w:cs="Arial"/>
          <w:szCs w:val="20"/>
        </w:rPr>
        <w:t xml:space="preserve">TGW </w:t>
      </w:r>
      <w:r w:rsidR="00E62A8D" w:rsidRPr="002661F5">
        <w:rPr>
          <w:rFonts w:eastAsia="Times New Roman" w:cs="Arial"/>
          <w:szCs w:val="20"/>
        </w:rPr>
        <w:t>als Partner entschieden haben, war der hohe technische Fokus in</w:t>
      </w:r>
      <w:r w:rsidR="00A94E71" w:rsidRPr="002661F5">
        <w:rPr>
          <w:rFonts w:eastAsia="Times New Roman" w:cs="Arial"/>
          <w:szCs w:val="20"/>
        </w:rPr>
        <w:t xml:space="preserve"> der Angebotsphase</w:t>
      </w:r>
      <w:r w:rsidR="005815CE" w:rsidRPr="002661F5">
        <w:rPr>
          <w:rFonts w:eastAsia="Times New Roman" w:cs="Arial"/>
          <w:szCs w:val="20"/>
        </w:rPr>
        <w:t>. TGW überzeugte mit innovativen Ideen</w:t>
      </w:r>
      <w:r w:rsidR="00685892" w:rsidRPr="002661F5">
        <w:rPr>
          <w:rFonts w:eastAsia="Times New Roman" w:cs="Arial"/>
          <w:szCs w:val="20"/>
        </w:rPr>
        <w:t xml:space="preserve"> </w:t>
      </w:r>
      <w:r w:rsidR="005815CE" w:rsidRPr="002661F5">
        <w:rPr>
          <w:rFonts w:eastAsia="Times New Roman" w:cs="Arial"/>
          <w:szCs w:val="20"/>
        </w:rPr>
        <w:t xml:space="preserve">für unsere Problemstellungen. Es wurde </w:t>
      </w:r>
      <w:r w:rsidR="00685892" w:rsidRPr="002661F5">
        <w:rPr>
          <w:rFonts w:eastAsia="Times New Roman" w:cs="Arial"/>
          <w:szCs w:val="20"/>
        </w:rPr>
        <w:t>nicht einf</w:t>
      </w:r>
      <w:r w:rsidR="005815CE" w:rsidRPr="002661F5">
        <w:rPr>
          <w:rFonts w:eastAsia="Times New Roman" w:cs="Arial"/>
          <w:szCs w:val="20"/>
        </w:rPr>
        <w:t>ac</w:t>
      </w:r>
      <w:r w:rsidR="006E027A" w:rsidRPr="002661F5">
        <w:rPr>
          <w:rFonts w:eastAsia="Times New Roman" w:cs="Arial"/>
          <w:szCs w:val="20"/>
        </w:rPr>
        <w:t>h eine A</w:t>
      </w:r>
      <w:r w:rsidR="005815CE" w:rsidRPr="002661F5">
        <w:rPr>
          <w:rFonts w:eastAsia="Times New Roman" w:cs="Arial"/>
          <w:szCs w:val="20"/>
        </w:rPr>
        <w:t>nlage angeboten</w:t>
      </w:r>
      <w:r w:rsidR="00685892" w:rsidRPr="002661F5">
        <w:rPr>
          <w:rFonts w:eastAsia="Times New Roman" w:cs="Arial"/>
          <w:szCs w:val="20"/>
        </w:rPr>
        <w:t xml:space="preserve">, sondern eine auf unsere Bedürfnisse optimierte </w:t>
      </w:r>
      <w:r w:rsidR="005815CE" w:rsidRPr="002661F5">
        <w:rPr>
          <w:rFonts w:eastAsia="Times New Roman" w:cs="Arial"/>
          <w:szCs w:val="20"/>
        </w:rPr>
        <w:t>Gesamtl</w:t>
      </w:r>
      <w:r w:rsidR="00685892" w:rsidRPr="002661F5">
        <w:rPr>
          <w:rFonts w:eastAsia="Times New Roman" w:cs="Arial"/>
          <w:szCs w:val="20"/>
        </w:rPr>
        <w:t>ösung</w:t>
      </w:r>
      <w:r w:rsidR="005815CE" w:rsidRPr="002661F5">
        <w:rPr>
          <w:rFonts w:eastAsia="Times New Roman" w:cs="Arial"/>
          <w:szCs w:val="20"/>
        </w:rPr>
        <w:t xml:space="preserve">. </w:t>
      </w:r>
      <w:r w:rsidR="00685892" w:rsidRPr="002661F5">
        <w:rPr>
          <w:rFonts w:eastAsia="Times New Roman" w:cs="Arial"/>
          <w:szCs w:val="20"/>
        </w:rPr>
        <w:t>Wi</w:t>
      </w:r>
      <w:r w:rsidR="005815CE" w:rsidRPr="002661F5">
        <w:rPr>
          <w:rFonts w:eastAsia="Times New Roman" w:cs="Arial"/>
          <w:szCs w:val="20"/>
        </w:rPr>
        <w:t xml:space="preserve">r sind der Überzeugung, dass </w:t>
      </w:r>
      <w:r w:rsidR="00E62A8D" w:rsidRPr="002661F5">
        <w:rPr>
          <w:rFonts w:eastAsia="Times New Roman" w:cs="Arial"/>
          <w:szCs w:val="20"/>
        </w:rPr>
        <w:t>EWM al</w:t>
      </w:r>
      <w:r w:rsidR="005815CE" w:rsidRPr="002661F5">
        <w:rPr>
          <w:rFonts w:eastAsia="Times New Roman" w:cs="Arial"/>
          <w:szCs w:val="20"/>
        </w:rPr>
        <w:t>s Lagerverwaltungssystem und</w:t>
      </w:r>
      <w:r w:rsidR="00E62A8D" w:rsidRPr="002661F5">
        <w:rPr>
          <w:rFonts w:eastAsia="Times New Roman" w:cs="Arial"/>
          <w:szCs w:val="20"/>
        </w:rPr>
        <w:t xml:space="preserve"> TGW als Partner </w:t>
      </w:r>
      <w:r w:rsidR="005815CE" w:rsidRPr="002661F5">
        <w:rPr>
          <w:rFonts w:eastAsia="Times New Roman" w:cs="Arial"/>
          <w:szCs w:val="20"/>
        </w:rPr>
        <w:t xml:space="preserve">den </w:t>
      </w:r>
      <w:r w:rsidR="006E027A" w:rsidRPr="002661F5">
        <w:rPr>
          <w:rFonts w:eastAsia="Times New Roman" w:cs="Arial"/>
          <w:szCs w:val="20"/>
        </w:rPr>
        <w:t>zügigen</w:t>
      </w:r>
      <w:r w:rsidR="005815CE" w:rsidRPr="002661F5">
        <w:rPr>
          <w:rFonts w:eastAsia="Times New Roman" w:cs="Arial"/>
          <w:szCs w:val="20"/>
        </w:rPr>
        <w:t xml:space="preserve"> Aufbau </w:t>
      </w:r>
      <w:r w:rsidR="00E62A8D" w:rsidRPr="002661F5">
        <w:rPr>
          <w:rFonts w:eastAsia="Times New Roman" w:cs="Arial"/>
          <w:szCs w:val="20"/>
        </w:rPr>
        <w:t>ein</w:t>
      </w:r>
      <w:r w:rsidR="005815CE" w:rsidRPr="002661F5">
        <w:rPr>
          <w:rFonts w:eastAsia="Times New Roman" w:cs="Arial"/>
          <w:szCs w:val="20"/>
        </w:rPr>
        <w:t>es</w:t>
      </w:r>
      <w:r w:rsidR="00E62A8D" w:rsidRPr="002661F5">
        <w:rPr>
          <w:rFonts w:eastAsia="Times New Roman" w:cs="Arial"/>
          <w:szCs w:val="20"/>
        </w:rPr>
        <w:t xml:space="preserve"> </w:t>
      </w:r>
      <w:r w:rsidR="006E027A" w:rsidRPr="002661F5">
        <w:rPr>
          <w:rFonts w:eastAsia="Times New Roman" w:cs="Arial"/>
          <w:szCs w:val="20"/>
        </w:rPr>
        <w:t xml:space="preserve">erweiterten, </w:t>
      </w:r>
      <w:r w:rsidR="00E62A8D" w:rsidRPr="002661F5">
        <w:rPr>
          <w:rFonts w:eastAsia="Times New Roman" w:cs="Arial"/>
          <w:szCs w:val="20"/>
        </w:rPr>
        <w:t>zukun</w:t>
      </w:r>
      <w:r w:rsidR="005815CE" w:rsidRPr="002661F5">
        <w:rPr>
          <w:rFonts w:eastAsia="Times New Roman" w:cs="Arial"/>
          <w:szCs w:val="20"/>
        </w:rPr>
        <w:t>ftsfähigen</w:t>
      </w:r>
      <w:r w:rsidR="006E027A" w:rsidRPr="002661F5">
        <w:rPr>
          <w:rFonts w:eastAsia="Times New Roman" w:cs="Arial"/>
          <w:szCs w:val="20"/>
        </w:rPr>
        <w:t xml:space="preserve"> Logistikzentrums</w:t>
      </w:r>
      <w:r w:rsidR="005815CE" w:rsidRPr="002661F5">
        <w:rPr>
          <w:rFonts w:eastAsia="Times New Roman" w:cs="Arial"/>
          <w:szCs w:val="20"/>
        </w:rPr>
        <w:t xml:space="preserve"> sicherstellt.</w:t>
      </w:r>
      <w:r w:rsidRPr="002661F5">
        <w:rPr>
          <w:rFonts w:eastAsia="Times New Roman" w:cs="Arial"/>
          <w:szCs w:val="20"/>
        </w:rPr>
        <w:t>“</w:t>
      </w: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2BE3" w:rsidRPr="006A5483" w:rsidRDefault="00F47142" w:rsidP="006E6264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hyperlink r:id="rId8" w:history="1">
        <w:r w:rsidR="00B060C6" w:rsidRPr="006A5483">
          <w:rPr>
            <w:rStyle w:val="Hyperlink"/>
            <w:rFonts w:eastAsia="Times New Roman" w:cs="Arial"/>
            <w:szCs w:val="20"/>
            <w:lang w:val="en-US"/>
          </w:rPr>
          <w:t>www.tgw-group.com</w:t>
        </w:r>
      </w:hyperlink>
    </w:p>
    <w:p w:rsidR="00835B91" w:rsidRPr="006A5483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:rsidR="00BC7952" w:rsidRPr="006A548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6A5483">
        <w:rPr>
          <w:rStyle w:val="Hyperlink"/>
          <w:b/>
          <w:color w:val="auto"/>
          <w:u w:val="none"/>
          <w:lang w:val="en-US"/>
        </w:rPr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D3163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310E45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BC2A63">
        <w:rPr>
          <w:rStyle w:val="Hyperlink"/>
          <w:color w:val="auto"/>
          <w:u w:val="none"/>
        </w:rPr>
        <w:t>9/2020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310E45">
        <w:rPr>
          <w:rStyle w:val="Hyperlink"/>
          <w:color w:val="auto"/>
          <w:u w:val="none"/>
        </w:rPr>
        <w:t>835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696C64" w:rsidRDefault="00696C64" w:rsidP="00696C6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AE57FA" w:rsidRPr="00DD0481" w:rsidRDefault="00AE57FA" w:rsidP="00696C6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696C64" w:rsidRDefault="00696C64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6017BD">
        <w:rPr>
          <w:rStyle w:val="Hyperlink"/>
          <w:color w:val="auto"/>
          <w:u w:val="none"/>
          <w:lang w:val="en-AU"/>
        </w:rPr>
        <w:t>T: +43</w:t>
      </w:r>
      <w:proofErr w:type="gramStart"/>
      <w:r w:rsidRPr="006017BD">
        <w:rPr>
          <w:rStyle w:val="Hyperlink"/>
          <w:color w:val="auto"/>
          <w:u w:val="none"/>
          <w:lang w:val="en-AU"/>
        </w:rPr>
        <w:t>.(</w:t>
      </w:r>
      <w:proofErr w:type="gramEnd"/>
      <w:r w:rsidRPr="006017BD">
        <w:rPr>
          <w:rStyle w:val="Hyperlink"/>
          <w:color w:val="auto"/>
          <w:u w:val="none"/>
          <w:lang w:val="en-AU"/>
        </w:rPr>
        <w:t>0)50.486-2267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6017BD">
        <w:rPr>
          <w:rStyle w:val="Hyperlink"/>
          <w:color w:val="auto"/>
          <w:u w:val="none"/>
          <w:lang w:val="en-AU"/>
        </w:rPr>
        <w:t>M: +43</w:t>
      </w:r>
      <w:proofErr w:type="gramStart"/>
      <w:r w:rsidRPr="006017BD">
        <w:rPr>
          <w:rStyle w:val="Hyperlink"/>
          <w:color w:val="auto"/>
          <w:u w:val="none"/>
          <w:lang w:val="en-AU"/>
        </w:rPr>
        <w:t>.(</w:t>
      </w:r>
      <w:proofErr w:type="gramEnd"/>
      <w:r w:rsidRPr="006017BD">
        <w:rPr>
          <w:rStyle w:val="Hyperlink"/>
          <w:color w:val="auto"/>
          <w:u w:val="none"/>
          <w:lang w:val="en-AU"/>
        </w:rPr>
        <w:t>0)664.88459713</w:t>
      </w:r>
    </w:p>
    <w:p w:rsidR="00BC7952" w:rsidRPr="000A4610" w:rsidRDefault="00BC7952" w:rsidP="00BC7952">
      <w:pPr>
        <w:spacing w:line="240" w:lineRule="auto"/>
        <w:ind w:left="0" w:right="1693"/>
        <w:rPr>
          <w:lang w:val="en-AU"/>
        </w:rPr>
      </w:pPr>
      <w:r w:rsidRPr="000A4610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DD0481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DD0481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DD0481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DD0481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DD0481" w:rsidRDefault="006231AE" w:rsidP="006231AE">
      <w:pPr>
        <w:ind w:left="0" w:right="1693"/>
        <w:rPr>
          <w:lang w:val="de-AT"/>
        </w:rPr>
      </w:pPr>
    </w:p>
    <w:sectPr w:rsidR="006231AE" w:rsidRPr="00DD0481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2B" w:rsidRDefault="00F3512B" w:rsidP="00764006">
      <w:pPr>
        <w:spacing w:line="240" w:lineRule="auto"/>
      </w:pPr>
      <w:r>
        <w:separator/>
      </w:r>
    </w:p>
  </w:endnote>
  <w:endnote w:type="continuationSeparator" w:id="0">
    <w:p w:rsidR="00F3512B" w:rsidRDefault="00F3512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6261CA" w:rsidRPr="00C424EA" w:rsidTr="00A345ED">
      <w:tc>
        <w:tcPr>
          <w:tcW w:w="6474" w:type="dxa"/>
        </w:tcPr>
        <w:p w:rsidR="006261CA" w:rsidRPr="00C424EA" w:rsidRDefault="006261C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6261CA" w:rsidRPr="00C424EA" w:rsidRDefault="006261CA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47142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47142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6261CA" w:rsidRPr="000B65C7" w:rsidRDefault="006261CA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2B" w:rsidRDefault="00F3512B" w:rsidP="00764006">
      <w:pPr>
        <w:spacing w:line="240" w:lineRule="auto"/>
      </w:pPr>
      <w:r>
        <w:separator/>
      </w:r>
    </w:p>
  </w:footnote>
  <w:footnote w:type="continuationSeparator" w:id="0">
    <w:p w:rsidR="00F3512B" w:rsidRDefault="00F3512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A" w:rsidRDefault="006261CA" w:rsidP="00C54F6A">
    <w:pPr>
      <w:pStyle w:val="Dokumententitel"/>
    </w:pPr>
  </w:p>
  <w:p w:rsidR="006261CA" w:rsidRPr="00C15D91" w:rsidRDefault="006261C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6261CA" w:rsidRPr="00C54F6A" w:rsidRDefault="006261CA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B0FA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5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5DA"/>
    <w:rsid w:val="000043D5"/>
    <w:rsid w:val="00007AB6"/>
    <w:rsid w:val="00007FC6"/>
    <w:rsid w:val="0001179D"/>
    <w:rsid w:val="00011AC1"/>
    <w:rsid w:val="00011FD5"/>
    <w:rsid w:val="00012D34"/>
    <w:rsid w:val="00013611"/>
    <w:rsid w:val="00013BFA"/>
    <w:rsid w:val="00015103"/>
    <w:rsid w:val="000152B5"/>
    <w:rsid w:val="00021301"/>
    <w:rsid w:val="000220DD"/>
    <w:rsid w:val="000221B8"/>
    <w:rsid w:val="000221DE"/>
    <w:rsid w:val="000223E5"/>
    <w:rsid w:val="000236F9"/>
    <w:rsid w:val="000362EF"/>
    <w:rsid w:val="0003778F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35F9"/>
    <w:rsid w:val="00054045"/>
    <w:rsid w:val="00062EBF"/>
    <w:rsid w:val="00064F2D"/>
    <w:rsid w:val="0006731A"/>
    <w:rsid w:val="000674F5"/>
    <w:rsid w:val="00067ABB"/>
    <w:rsid w:val="00070978"/>
    <w:rsid w:val="0007431B"/>
    <w:rsid w:val="00080AEB"/>
    <w:rsid w:val="00080EB7"/>
    <w:rsid w:val="00082003"/>
    <w:rsid w:val="0008206B"/>
    <w:rsid w:val="00082E52"/>
    <w:rsid w:val="000844C5"/>
    <w:rsid w:val="00086319"/>
    <w:rsid w:val="00092057"/>
    <w:rsid w:val="00092354"/>
    <w:rsid w:val="00093066"/>
    <w:rsid w:val="000949FC"/>
    <w:rsid w:val="00095936"/>
    <w:rsid w:val="000966B7"/>
    <w:rsid w:val="0009689E"/>
    <w:rsid w:val="000A0D43"/>
    <w:rsid w:val="000A267E"/>
    <w:rsid w:val="000A33C6"/>
    <w:rsid w:val="000A4610"/>
    <w:rsid w:val="000A579F"/>
    <w:rsid w:val="000A5D32"/>
    <w:rsid w:val="000A6CE7"/>
    <w:rsid w:val="000A77BB"/>
    <w:rsid w:val="000B33F4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6EF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4E28"/>
    <w:rsid w:val="00155AE9"/>
    <w:rsid w:val="00155DB3"/>
    <w:rsid w:val="0015733F"/>
    <w:rsid w:val="00165988"/>
    <w:rsid w:val="00165EB0"/>
    <w:rsid w:val="00172579"/>
    <w:rsid w:val="001744EA"/>
    <w:rsid w:val="001750F4"/>
    <w:rsid w:val="00176E24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1E43"/>
    <w:rsid w:val="001A2E71"/>
    <w:rsid w:val="001A33BD"/>
    <w:rsid w:val="001A4CD8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775"/>
    <w:rsid w:val="001C1838"/>
    <w:rsid w:val="001C40DE"/>
    <w:rsid w:val="001D7887"/>
    <w:rsid w:val="001D7B5D"/>
    <w:rsid w:val="001E22B6"/>
    <w:rsid w:val="001E2517"/>
    <w:rsid w:val="001E2746"/>
    <w:rsid w:val="001E6404"/>
    <w:rsid w:val="001E74DF"/>
    <w:rsid w:val="001E7FE9"/>
    <w:rsid w:val="001F2A46"/>
    <w:rsid w:val="001F3376"/>
    <w:rsid w:val="001F3E5B"/>
    <w:rsid w:val="001F538B"/>
    <w:rsid w:val="002017CF"/>
    <w:rsid w:val="002029F3"/>
    <w:rsid w:val="0020344F"/>
    <w:rsid w:val="00203677"/>
    <w:rsid w:val="00213206"/>
    <w:rsid w:val="00213434"/>
    <w:rsid w:val="00220326"/>
    <w:rsid w:val="00220DA8"/>
    <w:rsid w:val="00223EA8"/>
    <w:rsid w:val="0022464C"/>
    <w:rsid w:val="00226B41"/>
    <w:rsid w:val="002278DB"/>
    <w:rsid w:val="0023663F"/>
    <w:rsid w:val="00242B17"/>
    <w:rsid w:val="00245527"/>
    <w:rsid w:val="00246F8E"/>
    <w:rsid w:val="002479CF"/>
    <w:rsid w:val="00250BA2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661F5"/>
    <w:rsid w:val="00273328"/>
    <w:rsid w:val="00273631"/>
    <w:rsid w:val="002739DA"/>
    <w:rsid w:val="00280D75"/>
    <w:rsid w:val="002820AB"/>
    <w:rsid w:val="0028759D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08A6"/>
    <w:rsid w:val="002D1970"/>
    <w:rsid w:val="002D44D3"/>
    <w:rsid w:val="002D6158"/>
    <w:rsid w:val="002E57C6"/>
    <w:rsid w:val="002E58ED"/>
    <w:rsid w:val="00301C8A"/>
    <w:rsid w:val="00305C14"/>
    <w:rsid w:val="003107A7"/>
    <w:rsid w:val="00310975"/>
    <w:rsid w:val="00310E45"/>
    <w:rsid w:val="003126CB"/>
    <w:rsid w:val="00312E2D"/>
    <w:rsid w:val="00314A98"/>
    <w:rsid w:val="00320511"/>
    <w:rsid w:val="00322CCA"/>
    <w:rsid w:val="00323629"/>
    <w:rsid w:val="003238A9"/>
    <w:rsid w:val="003253DB"/>
    <w:rsid w:val="0032656C"/>
    <w:rsid w:val="00330015"/>
    <w:rsid w:val="00330582"/>
    <w:rsid w:val="003327F2"/>
    <w:rsid w:val="00333BBC"/>
    <w:rsid w:val="00335A41"/>
    <w:rsid w:val="00336D99"/>
    <w:rsid w:val="00337AF6"/>
    <w:rsid w:val="00343CCD"/>
    <w:rsid w:val="003445A0"/>
    <w:rsid w:val="003453F6"/>
    <w:rsid w:val="00345413"/>
    <w:rsid w:val="00347ED0"/>
    <w:rsid w:val="00352A60"/>
    <w:rsid w:val="00352D7B"/>
    <w:rsid w:val="00352D9B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5F0C"/>
    <w:rsid w:val="0037613B"/>
    <w:rsid w:val="003769B5"/>
    <w:rsid w:val="00377F06"/>
    <w:rsid w:val="003802D1"/>
    <w:rsid w:val="00382EDF"/>
    <w:rsid w:val="003835AA"/>
    <w:rsid w:val="00383E52"/>
    <w:rsid w:val="003856E8"/>
    <w:rsid w:val="00386B3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A6FDA"/>
    <w:rsid w:val="003B2120"/>
    <w:rsid w:val="003B2F4D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614C"/>
    <w:rsid w:val="003C66B4"/>
    <w:rsid w:val="003C7889"/>
    <w:rsid w:val="003D0607"/>
    <w:rsid w:val="003D2C96"/>
    <w:rsid w:val="003D3AC8"/>
    <w:rsid w:val="003D3FCD"/>
    <w:rsid w:val="003D5CDF"/>
    <w:rsid w:val="003E0B49"/>
    <w:rsid w:val="003E12C1"/>
    <w:rsid w:val="003E3F4D"/>
    <w:rsid w:val="003E4EAF"/>
    <w:rsid w:val="003E6164"/>
    <w:rsid w:val="003E7D77"/>
    <w:rsid w:val="003F1256"/>
    <w:rsid w:val="003F487B"/>
    <w:rsid w:val="003F4D22"/>
    <w:rsid w:val="003F5554"/>
    <w:rsid w:val="003F6331"/>
    <w:rsid w:val="00401817"/>
    <w:rsid w:val="004022C2"/>
    <w:rsid w:val="00406298"/>
    <w:rsid w:val="004063D1"/>
    <w:rsid w:val="0040644C"/>
    <w:rsid w:val="004067A6"/>
    <w:rsid w:val="00415840"/>
    <w:rsid w:val="00415EE9"/>
    <w:rsid w:val="00416095"/>
    <w:rsid w:val="00421BE2"/>
    <w:rsid w:val="00421CF2"/>
    <w:rsid w:val="00421FDD"/>
    <w:rsid w:val="004237A6"/>
    <w:rsid w:val="00424040"/>
    <w:rsid w:val="004242C5"/>
    <w:rsid w:val="004242D0"/>
    <w:rsid w:val="004265B6"/>
    <w:rsid w:val="00426A92"/>
    <w:rsid w:val="004272DB"/>
    <w:rsid w:val="00427466"/>
    <w:rsid w:val="00427485"/>
    <w:rsid w:val="004277EE"/>
    <w:rsid w:val="00431015"/>
    <w:rsid w:val="0043354F"/>
    <w:rsid w:val="0043387C"/>
    <w:rsid w:val="00437BBE"/>
    <w:rsid w:val="00440E3C"/>
    <w:rsid w:val="0044203F"/>
    <w:rsid w:val="00445563"/>
    <w:rsid w:val="00451316"/>
    <w:rsid w:val="00451FDA"/>
    <w:rsid w:val="004521B9"/>
    <w:rsid w:val="00453F5D"/>
    <w:rsid w:val="00454B07"/>
    <w:rsid w:val="00455E08"/>
    <w:rsid w:val="00456A9F"/>
    <w:rsid w:val="004610E8"/>
    <w:rsid w:val="00461EA5"/>
    <w:rsid w:val="00462574"/>
    <w:rsid w:val="00464F70"/>
    <w:rsid w:val="0046698B"/>
    <w:rsid w:val="004713CE"/>
    <w:rsid w:val="00471C9D"/>
    <w:rsid w:val="004746BE"/>
    <w:rsid w:val="00475D53"/>
    <w:rsid w:val="0047613B"/>
    <w:rsid w:val="0047686E"/>
    <w:rsid w:val="00480A98"/>
    <w:rsid w:val="004832B0"/>
    <w:rsid w:val="00483405"/>
    <w:rsid w:val="0049427C"/>
    <w:rsid w:val="00495FB5"/>
    <w:rsid w:val="004A20B6"/>
    <w:rsid w:val="004A3FD4"/>
    <w:rsid w:val="004A474F"/>
    <w:rsid w:val="004A6B75"/>
    <w:rsid w:val="004A7A0D"/>
    <w:rsid w:val="004B16B8"/>
    <w:rsid w:val="004B219C"/>
    <w:rsid w:val="004B3F79"/>
    <w:rsid w:val="004B4A07"/>
    <w:rsid w:val="004B63B5"/>
    <w:rsid w:val="004B6E67"/>
    <w:rsid w:val="004C06A9"/>
    <w:rsid w:val="004C07E3"/>
    <w:rsid w:val="004C2225"/>
    <w:rsid w:val="004C5424"/>
    <w:rsid w:val="004C74E5"/>
    <w:rsid w:val="004D3264"/>
    <w:rsid w:val="004E12DD"/>
    <w:rsid w:val="004E241D"/>
    <w:rsid w:val="004E3571"/>
    <w:rsid w:val="004E47DE"/>
    <w:rsid w:val="004E48F3"/>
    <w:rsid w:val="004E4F4C"/>
    <w:rsid w:val="004E6B8D"/>
    <w:rsid w:val="004F1AA5"/>
    <w:rsid w:val="004F4796"/>
    <w:rsid w:val="004F54F8"/>
    <w:rsid w:val="004F6224"/>
    <w:rsid w:val="004F6ECF"/>
    <w:rsid w:val="0050153C"/>
    <w:rsid w:val="005054EF"/>
    <w:rsid w:val="00510BE5"/>
    <w:rsid w:val="005136AB"/>
    <w:rsid w:val="00517852"/>
    <w:rsid w:val="005179EA"/>
    <w:rsid w:val="00521351"/>
    <w:rsid w:val="00523149"/>
    <w:rsid w:val="0052559B"/>
    <w:rsid w:val="0052619D"/>
    <w:rsid w:val="00534D59"/>
    <w:rsid w:val="005401C3"/>
    <w:rsid w:val="0054291F"/>
    <w:rsid w:val="00543928"/>
    <w:rsid w:val="005441F7"/>
    <w:rsid w:val="00551A6A"/>
    <w:rsid w:val="005524A8"/>
    <w:rsid w:val="0055556C"/>
    <w:rsid w:val="0055566B"/>
    <w:rsid w:val="00561958"/>
    <w:rsid w:val="0056229F"/>
    <w:rsid w:val="005633EE"/>
    <w:rsid w:val="0056419A"/>
    <w:rsid w:val="00564F42"/>
    <w:rsid w:val="00566308"/>
    <w:rsid w:val="005663A0"/>
    <w:rsid w:val="0056698F"/>
    <w:rsid w:val="00567676"/>
    <w:rsid w:val="00571727"/>
    <w:rsid w:val="0057237B"/>
    <w:rsid w:val="00572ACA"/>
    <w:rsid w:val="00574AF2"/>
    <w:rsid w:val="00576811"/>
    <w:rsid w:val="00577299"/>
    <w:rsid w:val="0058049B"/>
    <w:rsid w:val="005815CE"/>
    <w:rsid w:val="005835CA"/>
    <w:rsid w:val="0058443D"/>
    <w:rsid w:val="00585363"/>
    <w:rsid w:val="00591D85"/>
    <w:rsid w:val="0059489A"/>
    <w:rsid w:val="00594A70"/>
    <w:rsid w:val="00594FAE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D1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17BD"/>
    <w:rsid w:val="006021E3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1CA"/>
    <w:rsid w:val="00626565"/>
    <w:rsid w:val="00627228"/>
    <w:rsid w:val="006273C7"/>
    <w:rsid w:val="00630AA6"/>
    <w:rsid w:val="00632088"/>
    <w:rsid w:val="006437FF"/>
    <w:rsid w:val="00643CDE"/>
    <w:rsid w:val="00644F94"/>
    <w:rsid w:val="00650DF4"/>
    <w:rsid w:val="006564C4"/>
    <w:rsid w:val="006576E6"/>
    <w:rsid w:val="00657E3E"/>
    <w:rsid w:val="00657F6B"/>
    <w:rsid w:val="00660132"/>
    <w:rsid w:val="006601E6"/>
    <w:rsid w:val="00660B22"/>
    <w:rsid w:val="00660C89"/>
    <w:rsid w:val="00664198"/>
    <w:rsid w:val="00665DAD"/>
    <w:rsid w:val="00667149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892"/>
    <w:rsid w:val="00685903"/>
    <w:rsid w:val="006875A6"/>
    <w:rsid w:val="00690A63"/>
    <w:rsid w:val="006930D6"/>
    <w:rsid w:val="00694546"/>
    <w:rsid w:val="006947F0"/>
    <w:rsid w:val="006955DC"/>
    <w:rsid w:val="00696C64"/>
    <w:rsid w:val="00696EA2"/>
    <w:rsid w:val="006972C3"/>
    <w:rsid w:val="006A0F6C"/>
    <w:rsid w:val="006A109C"/>
    <w:rsid w:val="006A2117"/>
    <w:rsid w:val="006A31AF"/>
    <w:rsid w:val="006A5483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027A"/>
    <w:rsid w:val="006E24DB"/>
    <w:rsid w:val="006E2767"/>
    <w:rsid w:val="006E3D52"/>
    <w:rsid w:val="006E4391"/>
    <w:rsid w:val="006E6264"/>
    <w:rsid w:val="006F0740"/>
    <w:rsid w:val="006F25CF"/>
    <w:rsid w:val="006F26BE"/>
    <w:rsid w:val="006F4261"/>
    <w:rsid w:val="006F45F7"/>
    <w:rsid w:val="006F4F34"/>
    <w:rsid w:val="007001D0"/>
    <w:rsid w:val="007003DA"/>
    <w:rsid w:val="007013F6"/>
    <w:rsid w:val="0070400C"/>
    <w:rsid w:val="00704BFD"/>
    <w:rsid w:val="007058A0"/>
    <w:rsid w:val="00705CAC"/>
    <w:rsid w:val="00711341"/>
    <w:rsid w:val="0071184A"/>
    <w:rsid w:val="00712E6D"/>
    <w:rsid w:val="007134AA"/>
    <w:rsid w:val="00713C9F"/>
    <w:rsid w:val="007159BA"/>
    <w:rsid w:val="0071674B"/>
    <w:rsid w:val="00722C1F"/>
    <w:rsid w:val="0072360D"/>
    <w:rsid w:val="007303A5"/>
    <w:rsid w:val="00730938"/>
    <w:rsid w:val="007317B6"/>
    <w:rsid w:val="00731E59"/>
    <w:rsid w:val="00733C81"/>
    <w:rsid w:val="007344D8"/>
    <w:rsid w:val="00735702"/>
    <w:rsid w:val="00736607"/>
    <w:rsid w:val="007379F1"/>
    <w:rsid w:val="00737A0A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72255"/>
    <w:rsid w:val="00772BDC"/>
    <w:rsid w:val="00775A54"/>
    <w:rsid w:val="00776267"/>
    <w:rsid w:val="007771C5"/>
    <w:rsid w:val="00780173"/>
    <w:rsid w:val="007860FA"/>
    <w:rsid w:val="00787E86"/>
    <w:rsid w:val="00791E8F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3358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E7E0F"/>
    <w:rsid w:val="007F2311"/>
    <w:rsid w:val="007F3054"/>
    <w:rsid w:val="007F34B1"/>
    <w:rsid w:val="007F4E5E"/>
    <w:rsid w:val="007F4F96"/>
    <w:rsid w:val="007F6B43"/>
    <w:rsid w:val="007F7A53"/>
    <w:rsid w:val="0080453F"/>
    <w:rsid w:val="008060F0"/>
    <w:rsid w:val="00806F99"/>
    <w:rsid w:val="00807724"/>
    <w:rsid w:val="00812493"/>
    <w:rsid w:val="00812E4D"/>
    <w:rsid w:val="008156F3"/>
    <w:rsid w:val="00816A51"/>
    <w:rsid w:val="00816E56"/>
    <w:rsid w:val="00820146"/>
    <w:rsid w:val="00825383"/>
    <w:rsid w:val="00832ACB"/>
    <w:rsid w:val="00832CDA"/>
    <w:rsid w:val="00835B91"/>
    <w:rsid w:val="00836E12"/>
    <w:rsid w:val="00837915"/>
    <w:rsid w:val="00837AA9"/>
    <w:rsid w:val="0084242F"/>
    <w:rsid w:val="00850C48"/>
    <w:rsid w:val="00852D42"/>
    <w:rsid w:val="00853570"/>
    <w:rsid w:val="008543FB"/>
    <w:rsid w:val="00854D8B"/>
    <w:rsid w:val="00855095"/>
    <w:rsid w:val="00855A4F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6DFB"/>
    <w:rsid w:val="00877009"/>
    <w:rsid w:val="00881CAA"/>
    <w:rsid w:val="008826FE"/>
    <w:rsid w:val="00883E69"/>
    <w:rsid w:val="00884364"/>
    <w:rsid w:val="0088489B"/>
    <w:rsid w:val="00885756"/>
    <w:rsid w:val="00885AD8"/>
    <w:rsid w:val="00886A59"/>
    <w:rsid w:val="008934A3"/>
    <w:rsid w:val="00894DA5"/>
    <w:rsid w:val="00896E3C"/>
    <w:rsid w:val="00896FDB"/>
    <w:rsid w:val="00897A74"/>
    <w:rsid w:val="00897C75"/>
    <w:rsid w:val="008A27C2"/>
    <w:rsid w:val="008A5DAA"/>
    <w:rsid w:val="008A6166"/>
    <w:rsid w:val="008A7772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5EF4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36F"/>
    <w:rsid w:val="008F6DA7"/>
    <w:rsid w:val="008F7AB4"/>
    <w:rsid w:val="009002FD"/>
    <w:rsid w:val="009006FC"/>
    <w:rsid w:val="00903DEA"/>
    <w:rsid w:val="00904B17"/>
    <w:rsid w:val="0090585A"/>
    <w:rsid w:val="0090589F"/>
    <w:rsid w:val="0090593C"/>
    <w:rsid w:val="00906A1B"/>
    <w:rsid w:val="00906A96"/>
    <w:rsid w:val="00913084"/>
    <w:rsid w:val="00914596"/>
    <w:rsid w:val="00920D0B"/>
    <w:rsid w:val="009214E5"/>
    <w:rsid w:val="0092261B"/>
    <w:rsid w:val="00922878"/>
    <w:rsid w:val="009242D9"/>
    <w:rsid w:val="009248C3"/>
    <w:rsid w:val="009275F8"/>
    <w:rsid w:val="009321FE"/>
    <w:rsid w:val="009376DA"/>
    <w:rsid w:val="0094090A"/>
    <w:rsid w:val="009428A3"/>
    <w:rsid w:val="00942EDF"/>
    <w:rsid w:val="009551F3"/>
    <w:rsid w:val="00960EC7"/>
    <w:rsid w:val="00963BEA"/>
    <w:rsid w:val="00965E18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6D52"/>
    <w:rsid w:val="0099562B"/>
    <w:rsid w:val="0099706A"/>
    <w:rsid w:val="00997C23"/>
    <w:rsid w:val="009A206D"/>
    <w:rsid w:val="009A2357"/>
    <w:rsid w:val="009A5277"/>
    <w:rsid w:val="009A61A0"/>
    <w:rsid w:val="009B17EB"/>
    <w:rsid w:val="009B268D"/>
    <w:rsid w:val="009B3FC5"/>
    <w:rsid w:val="009B6420"/>
    <w:rsid w:val="009B7F76"/>
    <w:rsid w:val="009C0293"/>
    <w:rsid w:val="009C0B61"/>
    <w:rsid w:val="009C72A8"/>
    <w:rsid w:val="009D1BC4"/>
    <w:rsid w:val="009D3358"/>
    <w:rsid w:val="009D4BD0"/>
    <w:rsid w:val="009D66D0"/>
    <w:rsid w:val="009E1A46"/>
    <w:rsid w:val="009E4C9B"/>
    <w:rsid w:val="009E79F0"/>
    <w:rsid w:val="009F04AD"/>
    <w:rsid w:val="009F1969"/>
    <w:rsid w:val="009F2BE3"/>
    <w:rsid w:val="009F40D9"/>
    <w:rsid w:val="009F747B"/>
    <w:rsid w:val="009F7A1B"/>
    <w:rsid w:val="00A00CCD"/>
    <w:rsid w:val="00A01046"/>
    <w:rsid w:val="00A01248"/>
    <w:rsid w:val="00A018E2"/>
    <w:rsid w:val="00A01BF4"/>
    <w:rsid w:val="00A02283"/>
    <w:rsid w:val="00A035F1"/>
    <w:rsid w:val="00A045E5"/>
    <w:rsid w:val="00A06684"/>
    <w:rsid w:val="00A06F41"/>
    <w:rsid w:val="00A10D3C"/>
    <w:rsid w:val="00A16F6D"/>
    <w:rsid w:val="00A22B75"/>
    <w:rsid w:val="00A22CD0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0B11"/>
    <w:rsid w:val="00A510C0"/>
    <w:rsid w:val="00A53974"/>
    <w:rsid w:val="00A54AF7"/>
    <w:rsid w:val="00A575D3"/>
    <w:rsid w:val="00A57C5C"/>
    <w:rsid w:val="00A61439"/>
    <w:rsid w:val="00A62FED"/>
    <w:rsid w:val="00A63795"/>
    <w:rsid w:val="00A67E5B"/>
    <w:rsid w:val="00A70C54"/>
    <w:rsid w:val="00A71200"/>
    <w:rsid w:val="00A714FD"/>
    <w:rsid w:val="00A71837"/>
    <w:rsid w:val="00A72304"/>
    <w:rsid w:val="00A7291B"/>
    <w:rsid w:val="00A74806"/>
    <w:rsid w:val="00A7582B"/>
    <w:rsid w:val="00A874D1"/>
    <w:rsid w:val="00A91155"/>
    <w:rsid w:val="00A93FD0"/>
    <w:rsid w:val="00A94E71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1625"/>
    <w:rsid w:val="00AD2342"/>
    <w:rsid w:val="00AD3796"/>
    <w:rsid w:val="00AD4207"/>
    <w:rsid w:val="00AE0990"/>
    <w:rsid w:val="00AE0FBA"/>
    <w:rsid w:val="00AE188F"/>
    <w:rsid w:val="00AE2387"/>
    <w:rsid w:val="00AE2EC3"/>
    <w:rsid w:val="00AE3FF1"/>
    <w:rsid w:val="00AE57FA"/>
    <w:rsid w:val="00AE6BDB"/>
    <w:rsid w:val="00AF190F"/>
    <w:rsid w:val="00AF2210"/>
    <w:rsid w:val="00AF330A"/>
    <w:rsid w:val="00AF384A"/>
    <w:rsid w:val="00AF3F9D"/>
    <w:rsid w:val="00AF748A"/>
    <w:rsid w:val="00AF7C5B"/>
    <w:rsid w:val="00B00B2C"/>
    <w:rsid w:val="00B03B65"/>
    <w:rsid w:val="00B06010"/>
    <w:rsid w:val="00B060C6"/>
    <w:rsid w:val="00B07120"/>
    <w:rsid w:val="00B0741F"/>
    <w:rsid w:val="00B1229D"/>
    <w:rsid w:val="00B15735"/>
    <w:rsid w:val="00B16BF6"/>
    <w:rsid w:val="00B17BCA"/>
    <w:rsid w:val="00B2190E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41D07"/>
    <w:rsid w:val="00B4317D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957"/>
    <w:rsid w:val="00B64272"/>
    <w:rsid w:val="00B64531"/>
    <w:rsid w:val="00B645B5"/>
    <w:rsid w:val="00B64BF5"/>
    <w:rsid w:val="00B674CB"/>
    <w:rsid w:val="00B67FAD"/>
    <w:rsid w:val="00B7072E"/>
    <w:rsid w:val="00B74D4F"/>
    <w:rsid w:val="00B77485"/>
    <w:rsid w:val="00B7787C"/>
    <w:rsid w:val="00B8155C"/>
    <w:rsid w:val="00B83E39"/>
    <w:rsid w:val="00B90022"/>
    <w:rsid w:val="00B932A7"/>
    <w:rsid w:val="00B94433"/>
    <w:rsid w:val="00B95BAE"/>
    <w:rsid w:val="00BA04B2"/>
    <w:rsid w:val="00BA19C7"/>
    <w:rsid w:val="00BA3D94"/>
    <w:rsid w:val="00BA7653"/>
    <w:rsid w:val="00BB3138"/>
    <w:rsid w:val="00BB5C8B"/>
    <w:rsid w:val="00BB73BD"/>
    <w:rsid w:val="00BC032D"/>
    <w:rsid w:val="00BC12AE"/>
    <w:rsid w:val="00BC285C"/>
    <w:rsid w:val="00BC2A63"/>
    <w:rsid w:val="00BC2E00"/>
    <w:rsid w:val="00BC67B9"/>
    <w:rsid w:val="00BC7952"/>
    <w:rsid w:val="00BD0890"/>
    <w:rsid w:val="00BD17F9"/>
    <w:rsid w:val="00BD4BB6"/>
    <w:rsid w:val="00BD53E1"/>
    <w:rsid w:val="00BD5E34"/>
    <w:rsid w:val="00BD79EE"/>
    <w:rsid w:val="00BD7FF5"/>
    <w:rsid w:val="00BE05A5"/>
    <w:rsid w:val="00BE0EBD"/>
    <w:rsid w:val="00BE1138"/>
    <w:rsid w:val="00BE1584"/>
    <w:rsid w:val="00BE1962"/>
    <w:rsid w:val="00BE1B22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E80"/>
    <w:rsid w:val="00C3740E"/>
    <w:rsid w:val="00C41621"/>
    <w:rsid w:val="00C424EA"/>
    <w:rsid w:val="00C427DF"/>
    <w:rsid w:val="00C442BE"/>
    <w:rsid w:val="00C45D7F"/>
    <w:rsid w:val="00C520D7"/>
    <w:rsid w:val="00C54F6A"/>
    <w:rsid w:val="00C62D1E"/>
    <w:rsid w:val="00C63A0D"/>
    <w:rsid w:val="00C65F60"/>
    <w:rsid w:val="00C668EB"/>
    <w:rsid w:val="00C74241"/>
    <w:rsid w:val="00C74C65"/>
    <w:rsid w:val="00C8016A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E1A"/>
    <w:rsid w:val="00CA5A78"/>
    <w:rsid w:val="00CA5C99"/>
    <w:rsid w:val="00CB17DD"/>
    <w:rsid w:val="00CB3003"/>
    <w:rsid w:val="00CB362E"/>
    <w:rsid w:val="00CB50BE"/>
    <w:rsid w:val="00CC3B54"/>
    <w:rsid w:val="00CC797E"/>
    <w:rsid w:val="00CC7CD3"/>
    <w:rsid w:val="00CD04F0"/>
    <w:rsid w:val="00CD1348"/>
    <w:rsid w:val="00CD1D14"/>
    <w:rsid w:val="00CD2F4C"/>
    <w:rsid w:val="00CD3163"/>
    <w:rsid w:val="00CD407B"/>
    <w:rsid w:val="00CD6174"/>
    <w:rsid w:val="00CD7CF2"/>
    <w:rsid w:val="00CE3BCE"/>
    <w:rsid w:val="00CE444F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069DA"/>
    <w:rsid w:val="00D1043D"/>
    <w:rsid w:val="00D10B90"/>
    <w:rsid w:val="00D119C3"/>
    <w:rsid w:val="00D12F9E"/>
    <w:rsid w:val="00D16610"/>
    <w:rsid w:val="00D21DC4"/>
    <w:rsid w:val="00D23F91"/>
    <w:rsid w:val="00D25CDB"/>
    <w:rsid w:val="00D260D1"/>
    <w:rsid w:val="00D31188"/>
    <w:rsid w:val="00D3497B"/>
    <w:rsid w:val="00D364B5"/>
    <w:rsid w:val="00D36B9B"/>
    <w:rsid w:val="00D37213"/>
    <w:rsid w:val="00D409D2"/>
    <w:rsid w:val="00D426CA"/>
    <w:rsid w:val="00D42903"/>
    <w:rsid w:val="00D42A0A"/>
    <w:rsid w:val="00D4477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3293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4FE2"/>
    <w:rsid w:val="00D97889"/>
    <w:rsid w:val="00D9788A"/>
    <w:rsid w:val="00DA12FF"/>
    <w:rsid w:val="00DA2329"/>
    <w:rsid w:val="00DA2DD2"/>
    <w:rsid w:val="00DA2F82"/>
    <w:rsid w:val="00DA34DF"/>
    <w:rsid w:val="00DA3A87"/>
    <w:rsid w:val="00DA44DB"/>
    <w:rsid w:val="00DA4A7E"/>
    <w:rsid w:val="00DA7496"/>
    <w:rsid w:val="00DB04B3"/>
    <w:rsid w:val="00DB15DC"/>
    <w:rsid w:val="00DB3994"/>
    <w:rsid w:val="00DB5508"/>
    <w:rsid w:val="00DB770A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0481"/>
    <w:rsid w:val="00DD10E5"/>
    <w:rsid w:val="00DD18DE"/>
    <w:rsid w:val="00DD3240"/>
    <w:rsid w:val="00DD3277"/>
    <w:rsid w:val="00DD36CD"/>
    <w:rsid w:val="00DD4888"/>
    <w:rsid w:val="00DD6445"/>
    <w:rsid w:val="00DD6BC9"/>
    <w:rsid w:val="00DE0A2C"/>
    <w:rsid w:val="00DE10C1"/>
    <w:rsid w:val="00DE6FF1"/>
    <w:rsid w:val="00DE7A41"/>
    <w:rsid w:val="00DF17B5"/>
    <w:rsid w:val="00DF270B"/>
    <w:rsid w:val="00DF36AC"/>
    <w:rsid w:val="00DF5927"/>
    <w:rsid w:val="00DF637D"/>
    <w:rsid w:val="00DF6D64"/>
    <w:rsid w:val="00DF73F4"/>
    <w:rsid w:val="00E00A43"/>
    <w:rsid w:val="00E03DE2"/>
    <w:rsid w:val="00E041E4"/>
    <w:rsid w:val="00E04EC4"/>
    <w:rsid w:val="00E06468"/>
    <w:rsid w:val="00E1041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16AB"/>
    <w:rsid w:val="00E429EE"/>
    <w:rsid w:val="00E42FF0"/>
    <w:rsid w:val="00E433D4"/>
    <w:rsid w:val="00E44BB9"/>
    <w:rsid w:val="00E46B6B"/>
    <w:rsid w:val="00E51312"/>
    <w:rsid w:val="00E52190"/>
    <w:rsid w:val="00E54AEE"/>
    <w:rsid w:val="00E56A1B"/>
    <w:rsid w:val="00E62A8D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104"/>
    <w:rsid w:val="00E75EEF"/>
    <w:rsid w:val="00E7713E"/>
    <w:rsid w:val="00E812CC"/>
    <w:rsid w:val="00E8148C"/>
    <w:rsid w:val="00E8222F"/>
    <w:rsid w:val="00E8292C"/>
    <w:rsid w:val="00E831F3"/>
    <w:rsid w:val="00E8363C"/>
    <w:rsid w:val="00E8471F"/>
    <w:rsid w:val="00E84DA5"/>
    <w:rsid w:val="00E8514D"/>
    <w:rsid w:val="00E85AD4"/>
    <w:rsid w:val="00E91BE7"/>
    <w:rsid w:val="00E91F09"/>
    <w:rsid w:val="00E92330"/>
    <w:rsid w:val="00E927FC"/>
    <w:rsid w:val="00E9445B"/>
    <w:rsid w:val="00E96984"/>
    <w:rsid w:val="00EA113E"/>
    <w:rsid w:val="00EA1B87"/>
    <w:rsid w:val="00EA1FB6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542A"/>
    <w:rsid w:val="00ED5843"/>
    <w:rsid w:val="00EE3CB8"/>
    <w:rsid w:val="00EE4F37"/>
    <w:rsid w:val="00EE617F"/>
    <w:rsid w:val="00EF4501"/>
    <w:rsid w:val="00EF740E"/>
    <w:rsid w:val="00F0223B"/>
    <w:rsid w:val="00F037F5"/>
    <w:rsid w:val="00F04DCF"/>
    <w:rsid w:val="00F04F9A"/>
    <w:rsid w:val="00F0739C"/>
    <w:rsid w:val="00F10C10"/>
    <w:rsid w:val="00F149DA"/>
    <w:rsid w:val="00F174AB"/>
    <w:rsid w:val="00F20FD6"/>
    <w:rsid w:val="00F23093"/>
    <w:rsid w:val="00F25443"/>
    <w:rsid w:val="00F25B47"/>
    <w:rsid w:val="00F27557"/>
    <w:rsid w:val="00F30444"/>
    <w:rsid w:val="00F31E9B"/>
    <w:rsid w:val="00F3512B"/>
    <w:rsid w:val="00F35FAE"/>
    <w:rsid w:val="00F361BB"/>
    <w:rsid w:val="00F4136D"/>
    <w:rsid w:val="00F420D1"/>
    <w:rsid w:val="00F428A4"/>
    <w:rsid w:val="00F438B5"/>
    <w:rsid w:val="00F467C8"/>
    <w:rsid w:val="00F46904"/>
    <w:rsid w:val="00F47142"/>
    <w:rsid w:val="00F52E2B"/>
    <w:rsid w:val="00F5312D"/>
    <w:rsid w:val="00F55627"/>
    <w:rsid w:val="00F56EB8"/>
    <w:rsid w:val="00F62FD0"/>
    <w:rsid w:val="00F63993"/>
    <w:rsid w:val="00F63B6A"/>
    <w:rsid w:val="00F66664"/>
    <w:rsid w:val="00F669C5"/>
    <w:rsid w:val="00F737CB"/>
    <w:rsid w:val="00F73A60"/>
    <w:rsid w:val="00F73E22"/>
    <w:rsid w:val="00F73EDA"/>
    <w:rsid w:val="00F740DD"/>
    <w:rsid w:val="00F774CE"/>
    <w:rsid w:val="00F77C33"/>
    <w:rsid w:val="00F8037C"/>
    <w:rsid w:val="00F82E3A"/>
    <w:rsid w:val="00F83BB4"/>
    <w:rsid w:val="00F84FF8"/>
    <w:rsid w:val="00F90665"/>
    <w:rsid w:val="00F9169E"/>
    <w:rsid w:val="00F91E29"/>
    <w:rsid w:val="00F94D68"/>
    <w:rsid w:val="00FA464E"/>
    <w:rsid w:val="00FA5516"/>
    <w:rsid w:val="00FA6051"/>
    <w:rsid w:val="00FA66ED"/>
    <w:rsid w:val="00FB0EAC"/>
    <w:rsid w:val="00FB0FA5"/>
    <w:rsid w:val="00FB1590"/>
    <w:rsid w:val="00FB171C"/>
    <w:rsid w:val="00FB29AE"/>
    <w:rsid w:val="00FB3735"/>
    <w:rsid w:val="00FB76E9"/>
    <w:rsid w:val="00FC12B9"/>
    <w:rsid w:val="00FC2498"/>
    <w:rsid w:val="00FC6563"/>
    <w:rsid w:val="00FC726E"/>
    <w:rsid w:val="00FD1A2F"/>
    <w:rsid w:val="00FD1D03"/>
    <w:rsid w:val="00FD1FFE"/>
    <w:rsid w:val="00FD23F4"/>
    <w:rsid w:val="00FD25D7"/>
    <w:rsid w:val="00FD2969"/>
    <w:rsid w:val="00FD66DC"/>
    <w:rsid w:val="00FD7F59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AD3919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054045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x\AppData\Local\Microsoft\Windows\INetCache\Content.Outlook\DK4OBD9F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D652-3D38-40A2-B73D-27FB1F6D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11</cp:revision>
  <cp:lastPrinted>2020-03-02T09:13:00Z</cp:lastPrinted>
  <dcterms:created xsi:type="dcterms:W3CDTF">2020-06-15T15:21:00Z</dcterms:created>
  <dcterms:modified xsi:type="dcterms:W3CDTF">2021-04-29T12:59:00Z</dcterms:modified>
</cp:coreProperties>
</file>